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B4" w:rsidRDefault="00DB4CB4" w:rsidP="00384BE3">
      <w:pPr>
        <w:jc w:val="center"/>
        <w:rPr>
          <w:b/>
          <w:sz w:val="16"/>
          <w:szCs w:val="16"/>
        </w:rPr>
      </w:pPr>
      <w:r>
        <w:rPr>
          <w:b/>
          <w:sz w:val="16"/>
          <w:szCs w:val="16"/>
        </w:rPr>
        <w:t>РОССИЙСКАЯ ФЕДЕРАЦИЯ</w:t>
      </w:r>
    </w:p>
    <w:p w:rsidR="00DB4CB4" w:rsidRDefault="00DB4CB4" w:rsidP="00384BE3">
      <w:pPr>
        <w:jc w:val="center"/>
        <w:rPr>
          <w:b/>
          <w:sz w:val="16"/>
          <w:szCs w:val="16"/>
        </w:rPr>
      </w:pPr>
      <w:r>
        <w:rPr>
          <w:b/>
          <w:color w:val="333333"/>
          <w:sz w:val="16"/>
          <w:szCs w:val="16"/>
        </w:rPr>
        <w:t xml:space="preserve"> </w:t>
      </w:r>
      <w:r>
        <w:rPr>
          <w:b/>
          <w:sz w:val="16"/>
          <w:szCs w:val="16"/>
        </w:rPr>
        <w:t>КРАСНОЯРСКИЙ КРАЙ</w:t>
      </w:r>
    </w:p>
    <w:p w:rsidR="00DB4CB4" w:rsidRDefault="00DB4CB4" w:rsidP="00384BE3">
      <w:pPr>
        <w:pStyle w:val="3"/>
        <w:spacing w:before="0" w:after="0"/>
        <w:rPr>
          <w:rFonts w:ascii="Times New Roman" w:hAnsi="Times New Roman" w:cs="Times New Roman"/>
          <w:b w:val="0"/>
          <w:bCs w:val="0"/>
          <w:sz w:val="18"/>
          <w:szCs w:val="18"/>
        </w:rPr>
      </w:pPr>
    </w:p>
    <w:p w:rsidR="00DB4CB4" w:rsidRDefault="00DB4CB4" w:rsidP="00384BE3">
      <w:pPr>
        <w:jc w:val="center"/>
        <w:rPr>
          <w:b/>
          <w:sz w:val="18"/>
          <w:szCs w:val="18"/>
        </w:rPr>
      </w:pPr>
      <w:r>
        <w:rPr>
          <w:b/>
          <w:sz w:val="18"/>
          <w:szCs w:val="18"/>
        </w:rPr>
        <w:t xml:space="preserve">  МУНИЦИПАЛЬНОЕ БЮДЖЕТНОЕ ДОШКОЛЬНОЕ ОБРАЗОВАТЕЛЬНОЕ УЧРЕЖДЕНИЕ </w:t>
      </w:r>
    </w:p>
    <w:p w:rsidR="00DB4CB4" w:rsidRDefault="00DB4CB4" w:rsidP="00384BE3">
      <w:pPr>
        <w:pStyle w:val="3"/>
        <w:pBdr>
          <w:bottom w:val="single" w:sz="12" w:space="1" w:color="auto"/>
        </w:pBdr>
        <w:spacing w:before="0" w:after="0"/>
        <w:jc w:val="center"/>
        <w:rPr>
          <w:rFonts w:ascii="Times New Roman" w:hAnsi="Times New Roman" w:cs="Times New Roman"/>
          <w:sz w:val="20"/>
          <w:szCs w:val="20"/>
        </w:rPr>
      </w:pPr>
      <w:r>
        <w:rPr>
          <w:rFonts w:ascii="Times New Roman" w:hAnsi="Times New Roman" w:cs="Times New Roman"/>
          <w:sz w:val="20"/>
          <w:szCs w:val="20"/>
        </w:rPr>
        <w:t xml:space="preserve">«Детский сад </w:t>
      </w:r>
      <w:r w:rsidR="00192195">
        <w:rPr>
          <w:rFonts w:ascii="Times New Roman" w:hAnsi="Times New Roman" w:cs="Times New Roman"/>
          <w:sz w:val="20"/>
          <w:szCs w:val="20"/>
        </w:rPr>
        <w:t>№ 36</w:t>
      </w:r>
      <w:r>
        <w:rPr>
          <w:rFonts w:ascii="Times New Roman" w:hAnsi="Times New Roman" w:cs="Times New Roman"/>
          <w:b w:val="0"/>
          <w:sz w:val="20"/>
          <w:szCs w:val="20"/>
        </w:rPr>
        <w:t xml:space="preserve"> </w:t>
      </w:r>
      <w:r>
        <w:rPr>
          <w:rFonts w:ascii="Times New Roman" w:hAnsi="Times New Roman" w:cs="Times New Roman"/>
          <w:sz w:val="20"/>
          <w:szCs w:val="20"/>
        </w:rPr>
        <w:t xml:space="preserve"> «Полянка» </w:t>
      </w:r>
    </w:p>
    <w:p w:rsidR="00DB4CB4" w:rsidRDefault="00DB4CB4" w:rsidP="00384BE3">
      <w:pPr>
        <w:pStyle w:val="3"/>
        <w:spacing w:before="0" w:after="0"/>
        <w:jc w:val="center"/>
        <w:rPr>
          <w:rFonts w:ascii="Times New Roman" w:hAnsi="Times New Roman" w:cs="Times New Roman"/>
          <w:bCs w:val="0"/>
          <w:i/>
          <w:sz w:val="16"/>
          <w:szCs w:val="16"/>
        </w:rPr>
      </w:pPr>
      <w:r>
        <w:rPr>
          <w:sz w:val="20"/>
          <w:szCs w:val="20"/>
        </w:rPr>
        <w:sym w:font="Wingdings" w:char="F02A"/>
      </w:r>
      <w:r>
        <w:rPr>
          <w:sz w:val="20"/>
          <w:szCs w:val="20"/>
        </w:rPr>
        <w:t xml:space="preserve"> </w:t>
      </w:r>
      <w:r>
        <w:rPr>
          <w:rFonts w:ascii="Times New Roman" w:hAnsi="Times New Roman" w:cs="Times New Roman"/>
          <w:i/>
          <w:sz w:val="16"/>
          <w:szCs w:val="16"/>
        </w:rPr>
        <w:t xml:space="preserve">663340, Красноярский край, </w:t>
      </w:r>
      <w:proofErr w:type="gramStart"/>
      <w:r>
        <w:rPr>
          <w:rFonts w:ascii="Times New Roman" w:hAnsi="Times New Roman" w:cs="Times New Roman"/>
          <w:i/>
          <w:sz w:val="16"/>
          <w:szCs w:val="16"/>
        </w:rPr>
        <w:t>г</w:t>
      </w:r>
      <w:proofErr w:type="gramEnd"/>
      <w:r>
        <w:rPr>
          <w:rFonts w:ascii="Times New Roman" w:hAnsi="Times New Roman" w:cs="Times New Roman"/>
          <w:i/>
          <w:sz w:val="16"/>
          <w:szCs w:val="16"/>
        </w:rPr>
        <w:t xml:space="preserve">. Норильск, район. </w:t>
      </w:r>
      <w:proofErr w:type="spellStart"/>
      <w:r>
        <w:rPr>
          <w:rFonts w:ascii="Times New Roman" w:hAnsi="Times New Roman" w:cs="Times New Roman"/>
          <w:i/>
          <w:sz w:val="16"/>
          <w:szCs w:val="16"/>
        </w:rPr>
        <w:t>Кайеркан</w:t>
      </w:r>
      <w:proofErr w:type="spellEnd"/>
      <w:r>
        <w:rPr>
          <w:rFonts w:ascii="Times New Roman" w:hAnsi="Times New Roman" w:cs="Times New Roman"/>
          <w:i/>
          <w:sz w:val="16"/>
          <w:szCs w:val="16"/>
        </w:rPr>
        <w:t xml:space="preserve">, ул.  Строительная 4,  </w:t>
      </w:r>
      <w:r>
        <w:rPr>
          <w:spacing w:val="20"/>
          <w:sz w:val="18"/>
          <w:szCs w:val="18"/>
        </w:rPr>
        <w:sym w:font="Wingdings" w:char="F028"/>
      </w:r>
      <w:r>
        <w:rPr>
          <w:rFonts w:ascii="Times New Roman" w:hAnsi="Times New Roman" w:cs="Times New Roman"/>
          <w:bCs w:val="0"/>
          <w:i/>
          <w:sz w:val="16"/>
          <w:szCs w:val="16"/>
        </w:rPr>
        <w:t xml:space="preserve">  39-54-37</w:t>
      </w:r>
    </w:p>
    <w:p w:rsidR="00DB4CB4" w:rsidRPr="00192195" w:rsidRDefault="00DB4CB4" w:rsidP="00384BE3">
      <w:pPr>
        <w:pStyle w:val="3"/>
        <w:spacing w:before="0" w:after="0"/>
        <w:jc w:val="center"/>
        <w:rPr>
          <w:rFonts w:ascii="Times New Roman" w:hAnsi="Times New Roman" w:cs="Times New Roman"/>
          <w:i/>
          <w:sz w:val="16"/>
          <w:szCs w:val="16"/>
          <w:lang w:val="en-US"/>
        </w:rPr>
      </w:pPr>
      <w:r>
        <w:rPr>
          <w:spacing w:val="40"/>
          <w:sz w:val="16"/>
          <w:szCs w:val="16"/>
        </w:rPr>
        <w:sym w:font="Wingdings" w:char="F028"/>
      </w:r>
      <w:r w:rsidRPr="00192195">
        <w:rPr>
          <w:b w:val="0"/>
          <w:spacing w:val="20"/>
          <w:sz w:val="16"/>
          <w:szCs w:val="16"/>
          <w:lang w:val="en-US"/>
        </w:rPr>
        <w:t xml:space="preserve">/ </w:t>
      </w:r>
      <w:proofErr w:type="gramStart"/>
      <w:r>
        <w:rPr>
          <w:b w:val="0"/>
          <w:sz w:val="16"/>
          <w:szCs w:val="16"/>
        </w:rPr>
        <w:t>факс</w:t>
      </w:r>
      <w:proofErr w:type="gramEnd"/>
      <w:r w:rsidRPr="00192195">
        <w:rPr>
          <w:b w:val="0"/>
          <w:sz w:val="16"/>
          <w:szCs w:val="16"/>
          <w:lang w:val="en-US"/>
        </w:rPr>
        <w:t>: (3919)</w:t>
      </w:r>
      <w:r w:rsidRPr="00192195">
        <w:rPr>
          <w:rFonts w:ascii="Times New Roman" w:hAnsi="Times New Roman" w:cs="Times New Roman"/>
          <w:bCs w:val="0"/>
          <w:i/>
          <w:sz w:val="16"/>
          <w:szCs w:val="16"/>
          <w:lang w:val="en-US"/>
        </w:rPr>
        <w:t xml:space="preserve"> 39-54-37 </w:t>
      </w:r>
      <w:r w:rsidRPr="00192195">
        <w:rPr>
          <w:color w:val="000000"/>
          <w:sz w:val="20"/>
          <w:szCs w:val="20"/>
          <w:lang w:val="en-US"/>
        </w:rPr>
        <w:t xml:space="preserve"> </w:t>
      </w:r>
      <w:r>
        <w:rPr>
          <w:rFonts w:ascii="Times New Roman" w:hAnsi="Times New Roman" w:cs="Times New Roman"/>
          <w:color w:val="000000"/>
          <w:sz w:val="16"/>
          <w:szCs w:val="16"/>
          <w:lang w:val="en-US"/>
        </w:rPr>
        <w:t>e</w:t>
      </w:r>
      <w:r w:rsidRPr="00192195">
        <w:rPr>
          <w:rFonts w:ascii="Times New Roman" w:hAnsi="Times New Roman" w:cs="Times New Roman"/>
          <w:color w:val="000000"/>
          <w:sz w:val="16"/>
          <w:szCs w:val="16"/>
          <w:lang w:val="en-US"/>
        </w:rPr>
        <w:t>-</w:t>
      </w:r>
      <w:r>
        <w:rPr>
          <w:rFonts w:ascii="Times New Roman" w:hAnsi="Times New Roman" w:cs="Times New Roman"/>
          <w:color w:val="000000"/>
          <w:sz w:val="16"/>
          <w:szCs w:val="16"/>
          <w:lang w:val="en-US"/>
        </w:rPr>
        <w:t>mail</w:t>
      </w:r>
      <w:r w:rsidRPr="00192195">
        <w:rPr>
          <w:color w:val="000000"/>
          <w:lang w:val="en-US"/>
        </w:rPr>
        <w:t xml:space="preserve"> </w:t>
      </w:r>
      <w:proofErr w:type="spellStart"/>
      <w:r>
        <w:rPr>
          <w:rFonts w:ascii="Times New Roman" w:hAnsi="Times New Roman" w:cs="Times New Roman"/>
          <w:i/>
          <w:color w:val="000000"/>
          <w:sz w:val="16"/>
          <w:szCs w:val="16"/>
          <w:lang w:val="en-US"/>
        </w:rPr>
        <w:t>mdou</w:t>
      </w:r>
      <w:proofErr w:type="spellEnd"/>
      <w:r w:rsidRPr="00192195">
        <w:rPr>
          <w:rFonts w:ascii="Times New Roman" w:hAnsi="Times New Roman" w:cs="Times New Roman"/>
          <w:i/>
          <w:color w:val="000000"/>
          <w:sz w:val="16"/>
          <w:szCs w:val="16"/>
          <w:lang w:val="en-US"/>
        </w:rPr>
        <w:t xml:space="preserve"> 36 @ </w:t>
      </w:r>
      <w:r>
        <w:rPr>
          <w:rFonts w:ascii="Times New Roman" w:hAnsi="Times New Roman" w:cs="Times New Roman"/>
          <w:i/>
          <w:color w:val="000000"/>
          <w:sz w:val="16"/>
          <w:szCs w:val="16"/>
          <w:lang w:val="en-US"/>
        </w:rPr>
        <w:t>norcom</w:t>
      </w:r>
      <w:r w:rsidRPr="00192195">
        <w:rPr>
          <w:rFonts w:ascii="Times New Roman" w:hAnsi="Times New Roman" w:cs="Times New Roman"/>
          <w:i/>
          <w:color w:val="000000"/>
          <w:sz w:val="16"/>
          <w:szCs w:val="16"/>
          <w:lang w:val="en-US"/>
        </w:rPr>
        <w:t>.</w:t>
      </w:r>
      <w:r>
        <w:rPr>
          <w:rFonts w:ascii="Times New Roman" w:hAnsi="Times New Roman" w:cs="Times New Roman"/>
          <w:i/>
          <w:color w:val="000000"/>
          <w:sz w:val="16"/>
          <w:szCs w:val="16"/>
          <w:lang w:val="en-US"/>
        </w:rPr>
        <w:t>ru</w:t>
      </w:r>
    </w:p>
    <w:p w:rsidR="00DB4CB4" w:rsidRPr="00192195" w:rsidRDefault="00DB4CB4" w:rsidP="00384BE3">
      <w:pPr>
        <w:rPr>
          <w:lang w:val="en-US"/>
        </w:rPr>
      </w:pPr>
    </w:p>
    <w:p w:rsidR="00DB4CB4" w:rsidRPr="00192195" w:rsidRDefault="00DB4CB4" w:rsidP="00384BE3">
      <w:pPr>
        <w:jc w:val="center"/>
        <w:rPr>
          <w:b/>
          <w:sz w:val="18"/>
          <w:szCs w:val="18"/>
          <w:lang w:val="en-US"/>
        </w:rPr>
      </w:pPr>
    </w:p>
    <w:p w:rsidR="00192195" w:rsidRDefault="00192195" w:rsidP="00192195">
      <w:pPr>
        <w:ind w:left="284" w:hanging="4"/>
        <w:rPr>
          <w:sz w:val="22"/>
          <w:szCs w:val="22"/>
        </w:rPr>
      </w:pPr>
      <w:r>
        <w:rPr>
          <w:sz w:val="22"/>
          <w:szCs w:val="22"/>
        </w:rPr>
        <w:t xml:space="preserve">                                                                                            </w:t>
      </w:r>
      <w:r w:rsidRPr="00D711E0">
        <w:rPr>
          <w:sz w:val="22"/>
          <w:szCs w:val="22"/>
        </w:rPr>
        <w:t>УТВЕРЖД</w:t>
      </w:r>
      <w:r>
        <w:rPr>
          <w:sz w:val="22"/>
          <w:szCs w:val="22"/>
        </w:rPr>
        <w:t>ЕНО</w:t>
      </w:r>
      <w:r w:rsidRPr="00D711E0">
        <w:rPr>
          <w:sz w:val="22"/>
          <w:szCs w:val="22"/>
        </w:rPr>
        <w:t xml:space="preserve">:  </w:t>
      </w:r>
    </w:p>
    <w:p w:rsidR="00192195" w:rsidRDefault="00192195" w:rsidP="00192195">
      <w:pPr>
        <w:rPr>
          <w:sz w:val="22"/>
          <w:szCs w:val="22"/>
        </w:rPr>
      </w:pPr>
      <w:r>
        <w:rPr>
          <w:sz w:val="22"/>
          <w:szCs w:val="22"/>
        </w:rPr>
        <w:t xml:space="preserve">                                                                                                 Приказом заведующего</w:t>
      </w:r>
      <w:r w:rsidRPr="00D711E0">
        <w:rPr>
          <w:sz w:val="22"/>
          <w:szCs w:val="22"/>
        </w:rPr>
        <w:t xml:space="preserve"> </w:t>
      </w:r>
    </w:p>
    <w:p w:rsidR="00192195" w:rsidRPr="00D711E0" w:rsidRDefault="00192195" w:rsidP="00192195">
      <w:pPr>
        <w:rPr>
          <w:sz w:val="22"/>
          <w:szCs w:val="22"/>
        </w:rPr>
      </w:pPr>
      <w:r>
        <w:rPr>
          <w:sz w:val="22"/>
          <w:szCs w:val="22"/>
        </w:rPr>
        <w:t xml:space="preserve">                                                                                                 №  ___ от  « ___»   _________201__г. </w:t>
      </w:r>
    </w:p>
    <w:p w:rsidR="00192195" w:rsidRDefault="00192195" w:rsidP="00192195">
      <w:pPr>
        <w:rPr>
          <w:sz w:val="22"/>
          <w:szCs w:val="22"/>
        </w:rPr>
      </w:pPr>
      <w:r>
        <w:rPr>
          <w:sz w:val="22"/>
          <w:szCs w:val="22"/>
        </w:rPr>
        <w:t xml:space="preserve">                                                                                                 Заведующий МБДОУ </w:t>
      </w:r>
    </w:p>
    <w:p w:rsidR="00192195" w:rsidRPr="00D711E0" w:rsidRDefault="00192195" w:rsidP="00192195">
      <w:pPr>
        <w:rPr>
          <w:sz w:val="22"/>
          <w:szCs w:val="22"/>
        </w:rPr>
      </w:pPr>
      <w:r>
        <w:rPr>
          <w:sz w:val="22"/>
          <w:szCs w:val="22"/>
        </w:rPr>
        <w:t xml:space="preserve">                                                                                                «Детский сад № 36 «Полянка»</w:t>
      </w:r>
    </w:p>
    <w:p w:rsidR="00192195" w:rsidRPr="00D711E0" w:rsidRDefault="00192195" w:rsidP="00192195">
      <w:pPr>
        <w:rPr>
          <w:sz w:val="22"/>
          <w:szCs w:val="22"/>
        </w:rPr>
      </w:pPr>
      <w:r>
        <w:rPr>
          <w:sz w:val="22"/>
          <w:szCs w:val="22"/>
        </w:rPr>
        <w:t xml:space="preserve">.                                                                                                </w:t>
      </w:r>
      <w:r w:rsidRPr="00D711E0">
        <w:rPr>
          <w:sz w:val="22"/>
          <w:szCs w:val="22"/>
        </w:rPr>
        <w:t xml:space="preserve">___________ </w:t>
      </w:r>
      <w:proofErr w:type="spellStart"/>
      <w:r w:rsidRPr="00D711E0">
        <w:rPr>
          <w:sz w:val="22"/>
          <w:szCs w:val="22"/>
        </w:rPr>
        <w:t>В.Б.Ульзутуева</w:t>
      </w:r>
      <w:proofErr w:type="spellEnd"/>
    </w:p>
    <w:p w:rsidR="00192195" w:rsidRDefault="00192195" w:rsidP="00192195"/>
    <w:p w:rsidR="00DB4CB4" w:rsidRPr="00192195" w:rsidRDefault="00DB4CB4" w:rsidP="00384BE3">
      <w:pPr>
        <w:rPr>
          <w:sz w:val="22"/>
          <w:szCs w:val="22"/>
          <w:lang w:val="en-US"/>
        </w:rPr>
      </w:pPr>
      <w:r w:rsidRPr="00192195">
        <w:rPr>
          <w:sz w:val="22"/>
          <w:szCs w:val="22"/>
          <w:lang w:val="en-US"/>
        </w:rPr>
        <w:t xml:space="preserve">                                                                                                             </w:t>
      </w: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192195" w:rsidRDefault="00DB4CB4" w:rsidP="00384BE3">
      <w:pPr>
        <w:rPr>
          <w:sz w:val="22"/>
          <w:szCs w:val="22"/>
          <w:lang w:val="en-US"/>
        </w:rPr>
      </w:pPr>
    </w:p>
    <w:p w:rsidR="00DB4CB4" w:rsidRPr="00002B73" w:rsidRDefault="00DB4CB4" w:rsidP="00384BE3">
      <w:pPr>
        <w:shd w:val="clear" w:color="auto" w:fill="FFFFFF"/>
        <w:tabs>
          <w:tab w:val="left" w:pos="142"/>
          <w:tab w:val="left" w:pos="284"/>
        </w:tabs>
        <w:jc w:val="center"/>
        <w:rPr>
          <w:b/>
          <w:color w:val="000000"/>
          <w:sz w:val="26"/>
          <w:szCs w:val="26"/>
        </w:rPr>
      </w:pPr>
      <w:r w:rsidRPr="00002B73">
        <w:rPr>
          <w:b/>
          <w:bCs/>
          <w:color w:val="000000"/>
          <w:sz w:val="26"/>
          <w:szCs w:val="26"/>
        </w:rPr>
        <w:t>ПОЛОЖЕНИЕ</w:t>
      </w:r>
    </w:p>
    <w:p w:rsidR="00DB4CB4" w:rsidRPr="002D40C4" w:rsidRDefault="00DB4CB4" w:rsidP="00384BE3">
      <w:pPr>
        <w:jc w:val="center"/>
        <w:rPr>
          <w:b/>
          <w:sz w:val="26"/>
          <w:szCs w:val="26"/>
        </w:rPr>
      </w:pPr>
      <w:r>
        <w:rPr>
          <w:b/>
          <w:sz w:val="26"/>
          <w:szCs w:val="26"/>
        </w:rPr>
        <w:t>о порядке расходования прибыли, полученной от оказания платных услуг</w:t>
      </w:r>
      <w:r w:rsidR="00192195">
        <w:rPr>
          <w:b/>
          <w:sz w:val="26"/>
          <w:szCs w:val="26"/>
        </w:rPr>
        <w:t xml:space="preserve"> и </w:t>
      </w:r>
      <w:r>
        <w:rPr>
          <w:b/>
          <w:sz w:val="26"/>
          <w:szCs w:val="26"/>
        </w:rPr>
        <w:t xml:space="preserve"> приносящей доход деятельности в муниципальном бюджетном дошкольном образовательном учреждении «Детский сад №36 «Полянка».</w:t>
      </w:r>
    </w:p>
    <w:p w:rsidR="00DB4CB4" w:rsidRPr="00965321" w:rsidRDefault="00DB4CB4" w:rsidP="00384BE3">
      <w:pPr>
        <w:rPr>
          <w:b/>
          <w:sz w:val="22"/>
          <w:szCs w:val="22"/>
        </w:rPr>
      </w:pPr>
    </w:p>
    <w:p w:rsidR="00DB4CB4" w:rsidRPr="00965321"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84BE3">
      <w:pPr>
        <w:jc w:val="center"/>
        <w:rPr>
          <w:b/>
          <w:sz w:val="26"/>
          <w:szCs w:val="26"/>
        </w:rPr>
      </w:pPr>
    </w:p>
    <w:p w:rsidR="00DB4CB4" w:rsidRDefault="00DB4CB4" w:rsidP="0035478E">
      <w:pPr>
        <w:jc w:val="center"/>
        <w:rPr>
          <w:b/>
          <w:sz w:val="16"/>
          <w:szCs w:val="16"/>
        </w:rPr>
      </w:pPr>
    </w:p>
    <w:p w:rsidR="00DB4CB4" w:rsidRDefault="00DB4CB4" w:rsidP="0035478E">
      <w:pPr>
        <w:jc w:val="center"/>
        <w:rPr>
          <w:b/>
          <w:sz w:val="16"/>
          <w:szCs w:val="16"/>
        </w:rPr>
      </w:pPr>
    </w:p>
    <w:p w:rsidR="00DB4CB4" w:rsidRPr="00192195" w:rsidRDefault="00192195" w:rsidP="0035478E">
      <w:pPr>
        <w:jc w:val="center"/>
        <w:rPr>
          <w:sz w:val="28"/>
          <w:szCs w:val="16"/>
        </w:rPr>
      </w:pPr>
      <w:r>
        <w:rPr>
          <w:sz w:val="28"/>
          <w:szCs w:val="16"/>
        </w:rPr>
        <w:t>г</w:t>
      </w:r>
      <w:r w:rsidRPr="00192195">
        <w:rPr>
          <w:sz w:val="28"/>
          <w:szCs w:val="16"/>
        </w:rPr>
        <w:t>.</w:t>
      </w:r>
      <w:r>
        <w:rPr>
          <w:sz w:val="28"/>
          <w:szCs w:val="16"/>
        </w:rPr>
        <w:t xml:space="preserve"> </w:t>
      </w:r>
      <w:r w:rsidRPr="00192195">
        <w:rPr>
          <w:sz w:val="28"/>
          <w:szCs w:val="16"/>
        </w:rPr>
        <w:t>Норильск</w:t>
      </w:r>
    </w:p>
    <w:p w:rsidR="00DB4CB4" w:rsidRDefault="00DB4CB4" w:rsidP="0035478E">
      <w:pPr>
        <w:jc w:val="center"/>
        <w:rPr>
          <w:b/>
          <w:sz w:val="16"/>
          <w:szCs w:val="16"/>
        </w:rPr>
      </w:pPr>
    </w:p>
    <w:p w:rsidR="00DB4CB4" w:rsidRDefault="00DB4CB4" w:rsidP="0035478E">
      <w:pPr>
        <w:jc w:val="center"/>
        <w:rPr>
          <w:b/>
          <w:sz w:val="16"/>
          <w:szCs w:val="16"/>
        </w:rPr>
      </w:pPr>
    </w:p>
    <w:p w:rsidR="00DB4CB4" w:rsidRDefault="00DB4CB4" w:rsidP="0035478E">
      <w:pPr>
        <w:jc w:val="center"/>
        <w:rPr>
          <w:b/>
          <w:sz w:val="16"/>
          <w:szCs w:val="16"/>
        </w:rPr>
      </w:pPr>
    </w:p>
    <w:p w:rsidR="00DB4CB4" w:rsidRDefault="00DB4CB4"/>
    <w:p w:rsidR="00DB4CB4" w:rsidRDefault="00DB4CB4">
      <w:r>
        <w:tab/>
      </w:r>
      <w:r>
        <w:tab/>
      </w:r>
      <w:r>
        <w:tab/>
      </w:r>
      <w:r>
        <w:tab/>
      </w:r>
      <w:r>
        <w:tab/>
      </w:r>
      <w:r>
        <w:tab/>
      </w:r>
      <w:r>
        <w:tab/>
      </w:r>
    </w:p>
    <w:p w:rsidR="00DB4CB4" w:rsidRPr="002D40C4" w:rsidRDefault="00DB4CB4">
      <w:pPr>
        <w:jc w:val="center"/>
        <w:rPr>
          <w:b/>
          <w:sz w:val="26"/>
          <w:szCs w:val="26"/>
        </w:rPr>
      </w:pPr>
    </w:p>
    <w:p w:rsidR="00DB4CB4" w:rsidRPr="00BD5053" w:rsidRDefault="00DB4CB4" w:rsidP="00BD5053">
      <w:pPr>
        <w:numPr>
          <w:ilvl w:val="0"/>
          <w:numId w:val="1"/>
        </w:numPr>
        <w:jc w:val="center"/>
        <w:rPr>
          <w:b/>
          <w:sz w:val="28"/>
          <w:szCs w:val="26"/>
        </w:rPr>
      </w:pPr>
      <w:r w:rsidRPr="00BD5053">
        <w:rPr>
          <w:b/>
          <w:sz w:val="28"/>
          <w:szCs w:val="26"/>
        </w:rPr>
        <w:t>ОБЩИЕ ПОЛОЖЕНИЯ</w:t>
      </w:r>
    </w:p>
    <w:p w:rsidR="00DB4CB4" w:rsidRPr="00BD5053" w:rsidRDefault="00DB4CB4" w:rsidP="00BD5053">
      <w:pPr>
        <w:jc w:val="both"/>
        <w:rPr>
          <w:sz w:val="26"/>
          <w:szCs w:val="26"/>
        </w:rPr>
      </w:pPr>
    </w:p>
    <w:p w:rsidR="00BD5053" w:rsidRDefault="00BD5053" w:rsidP="004947CB">
      <w:pPr>
        <w:widowControl w:val="0"/>
        <w:numPr>
          <w:ilvl w:val="1"/>
          <w:numId w:val="1"/>
        </w:numPr>
        <w:tabs>
          <w:tab w:val="clear" w:pos="420"/>
          <w:tab w:val="num" w:pos="0"/>
        </w:tabs>
        <w:autoSpaceDE w:val="0"/>
        <w:autoSpaceDN w:val="0"/>
        <w:adjustRightInd w:val="0"/>
        <w:ind w:left="0" w:firstLine="567"/>
        <w:jc w:val="both"/>
        <w:rPr>
          <w:rFonts w:cs="Calibri"/>
        </w:rPr>
      </w:pPr>
      <w:r>
        <w:rPr>
          <w:rFonts w:cs="Calibri"/>
        </w:rPr>
        <w:t>Настоящее Положение определяет порядок распределения и использования прибыли, полученной от оказания платных услуг и приносящей доход деятельности, муниципальными учреждениями муниципального образования город Норильск.</w:t>
      </w:r>
    </w:p>
    <w:p w:rsidR="00DB4CB4" w:rsidRPr="00BD5053" w:rsidRDefault="00DB4CB4" w:rsidP="004947CB">
      <w:pPr>
        <w:numPr>
          <w:ilvl w:val="1"/>
          <w:numId w:val="1"/>
        </w:numPr>
        <w:tabs>
          <w:tab w:val="clear" w:pos="420"/>
          <w:tab w:val="num" w:pos="0"/>
        </w:tabs>
        <w:ind w:left="0" w:firstLine="567"/>
        <w:jc w:val="both"/>
        <w:rPr>
          <w:sz w:val="26"/>
          <w:szCs w:val="26"/>
        </w:rPr>
      </w:pPr>
      <w:r w:rsidRPr="00BD5053">
        <w:rPr>
          <w:sz w:val="26"/>
          <w:szCs w:val="26"/>
        </w:rPr>
        <w:t>Настоящее Положение разработано в соответствии с нормами действующего бюджетного законодательства Российской федерации с целью упорядочения распределения и использования прибыли, полученной от оказания платных услуг и приносящей доход деятельности (далее – прибыль от оказания платных услуг).</w:t>
      </w:r>
    </w:p>
    <w:p w:rsidR="00DB4CB4" w:rsidRPr="00BD5053" w:rsidRDefault="00DB4CB4" w:rsidP="004947CB">
      <w:pPr>
        <w:numPr>
          <w:ilvl w:val="1"/>
          <w:numId w:val="1"/>
        </w:numPr>
        <w:ind w:firstLine="147"/>
        <w:jc w:val="both"/>
        <w:rPr>
          <w:sz w:val="26"/>
          <w:szCs w:val="26"/>
        </w:rPr>
      </w:pPr>
      <w:r w:rsidRPr="00BD5053">
        <w:rPr>
          <w:sz w:val="26"/>
          <w:szCs w:val="26"/>
        </w:rPr>
        <w:t>В настоящем Положении используются основные понятия:</w:t>
      </w:r>
    </w:p>
    <w:p w:rsidR="00DB4CB4" w:rsidRPr="00BD5053" w:rsidRDefault="00DB4CB4" w:rsidP="004947CB">
      <w:pPr>
        <w:ind w:firstLine="567"/>
        <w:jc w:val="both"/>
        <w:rPr>
          <w:sz w:val="26"/>
          <w:szCs w:val="26"/>
        </w:rPr>
      </w:pPr>
      <w:r w:rsidRPr="00BD5053">
        <w:rPr>
          <w:sz w:val="26"/>
          <w:szCs w:val="26"/>
        </w:rPr>
        <w:t xml:space="preserve">-МБДОУ </w:t>
      </w:r>
      <w:proofErr w:type="gramStart"/>
      <w:r w:rsidRPr="00BD5053">
        <w:rPr>
          <w:sz w:val="26"/>
          <w:szCs w:val="26"/>
        </w:rPr>
        <w:t>–м</w:t>
      </w:r>
      <w:proofErr w:type="gramEnd"/>
      <w:r w:rsidRPr="00BD5053">
        <w:rPr>
          <w:sz w:val="26"/>
          <w:szCs w:val="26"/>
        </w:rPr>
        <w:t xml:space="preserve">униципальное бюджетное  дошкольное образовательное  учреждение; </w:t>
      </w:r>
    </w:p>
    <w:p w:rsidR="00DB4CB4" w:rsidRPr="00BD5053" w:rsidRDefault="00DB4CB4" w:rsidP="004947CB">
      <w:pPr>
        <w:ind w:firstLine="420"/>
        <w:jc w:val="both"/>
        <w:rPr>
          <w:sz w:val="26"/>
          <w:szCs w:val="26"/>
        </w:rPr>
      </w:pPr>
      <w:r w:rsidRPr="00BD5053">
        <w:rPr>
          <w:sz w:val="26"/>
          <w:szCs w:val="26"/>
        </w:rPr>
        <w:t>- прибыл</w:t>
      </w:r>
      <w:proofErr w:type="gramStart"/>
      <w:r w:rsidRPr="00BD5053">
        <w:rPr>
          <w:sz w:val="26"/>
          <w:szCs w:val="26"/>
        </w:rPr>
        <w:t>ь-</w:t>
      </w:r>
      <w:proofErr w:type="gramEnd"/>
      <w:r w:rsidRPr="00BD5053">
        <w:rPr>
          <w:sz w:val="26"/>
          <w:szCs w:val="26"/>
        </w:rPr>
        <w:t xml:space="preserve"> сумма превышения доходов, полученных от оказания платных услуг и приносящей доход деятельности, над расходами по их оказанию после начисления и уплаты налога на прибыль и других налогов в соответствии с действующим налоговым законодательством;</w:t>
      </w:r>
    </w:p>
    <w:p w:rsidR="00DB4CB4" w:rsidRDefault="00BD5053" w:rsidP="004947CB">
      <w:pPr>
        <w:ind w:firstLine="420"/>
        <w:jc w:val="both"/>
        <w:rPr>
          <w:sz w:val="26"/>
          <w:szCs w:val="26"/>
        </w:rPr>
      </w:pPr>
      <w:r>
        <w:rPr>
          <w:sz w:val="26"/>
          <w:szCs w:val="26"/>
        </w:rPr>
        <w:t xml:space="preserve">-работники МБДОУ </w:t>
      </w:r>
      <w:r w:rsidR="00DB4CB4" w:rsidRPr="00BD5053">
        <w:rPr>
          <w:sz w:val="26"/>
          <w:szCs w:val="26"/>
        </w:rPr>
        <w:t xml:space="preserve">– работники МБДОУ, </w:t>
      </w:r>
      <w:r>
        <w:rPr>
          <w:sz w:val="26"/>
          <w:szCs w:val="26"/>
        </w:rPr>
        <w:t>включенные в списочный состав учреждения</w:t>
      </w:r>
      <w:r w:rsidR="00DB4CB4" w:rsidRPr="00BD5053">
        <w:rPr>
          <w:sz w:val="26"/>
          <w:szCs w:val="26"/>
        </w:rPr>
        <w:t>;</w:t>
      </w:r>
    </w:p>
    <w:p w:rsidR="00BD5053" w:rsidRPr="00BD5053" w:rsidRDefault="00BD5053" w:rsidP="00BD5053">
      <w:pPr>
        <w:ind w:left="420"/>
        <w:jc w:val="center"/>
        <w:rPr>
          <w:b/>
          <w:sz w:val="28"/>
          <w:szCs w:val="26"/>
        </w:rPr>
      </w:pPr>
    </w:p>
    <w:p w:rsidR="00DB4CB4" w:rsidRPr="00BD5053" w:rsidRDefault="00DB4CB4" w:rsidP="00BD5053">
      <w:pPr>
        <w:pStyle w:val="a7"/>
        <w:numPr>
          <w:ilvl w:val="0"/>
          <w:numId w:val="1"/>
        </w:numPr>
        <w:jc w:val="center"/>
        <w:rPr>
          <w:sz w:val="26"/>
          <w:szCs w:val="26"/>
        </w:rPr>
      </w:pPr>
      <w:r w:rsidRPr="00BD5053">
        <w:rPr>
          <w:b/>
          <w:sz w:val="28"/>
          <w:szCs w:val="26"/>
        </w:rPr>
        <w:t>УСЛОВИЯ И НАПРАВЛЕНИЯ РАСХОДОВАНИЯ ПРИБЫЛИ</w:t>
      </w:r>
    </w:p>
    <w:p w:rsidR="00DB4CB4" w:rsidRPr="00BD5053" w:rsidRDefault="00DB4CB4" w:rsidP="00BD5053">
      <w:pPr>
        <w:pStyle w:val="a7"/>
        <w:ind w:left="360"/>
        <w:jc w:val="both"/>
        <w:rPr>
          <w:sz w:val="26"/>
          <w:szCs w:val="26"/>
        </w:rPr>
      </w:pPr>
    </w:p>
    <w:p w:rsidR="004947CB" w:rsidRPr="004947CB" w:rsidRDefault="004947CB" w:rsidP="004947CB">
      <w:pPr>
        <w:widowControl w:val="0"/>
        <w:autoSpaceDE w:val="0"/>
        <w:autoSpaceDN w:val="0"/>
        <w:adjustRightInd w:val="0"/>
        <w:ind w:firstLine="540"/>
        <w:jc w:val="both"/>
        <w:rPr>
          <w:rFonts w:cs="Calibri"/>
          <w:sz w:val="26"/>
          <w:szCs w:val="26"/>
        </w:rPr>
      </w:pPr>
      <w:r w:rsidRPr="004947CB">
        <w:rPr>
          <w:rFonts w:cs="Calibri"/>
          <w:sz w:val="26"/>
          <w:szCs w:val="26"/>
        </w:rPr>
        <w:t>2.1. Прибыль, оставшаяся после уплаты налогов, полученная муниципальными учреждениями от оказания платных услуг, распределяется следующим образом:</w:t>
      </w:r>
    </w:p>
    <w:p w:rsidR="004947CB" w:rsidRPr="004947CB" w:rsidRDefault="004947CB" w:rsidP="004947CB">
      <w:pPr>
        <w:widowControl w:val="0"/>
        <w:autoSpaceDE w:val="0"/>
        <w:autoSpaceDN w:val="0"/>
        <w:adjustRightInd w:val="0"/>
        <w:ind w:firstLine="540"/>
        <w:jc w:val="both"/>
        <w:rPr>
          <w:rFonts w:cs="Calibri"/>
          <w:sz w:val="26"/>
          <w:szCs w:val="26"/>
        </w:rPr>
      </w:pPr>
      <w:bookmarkStart w:id="0" w:name="Par72"/>
      <w:bookmarkEnd w:id="0"/>
      <w:r w:rsidRPr="004947CB">
        <w:rPr>
          <w:rFonts w:cs="Calibri"/>
          <w:sz w:val="26"/>
          <w:szCs w:val="26"/>
        </w:rPr>
        <w:t xml:space="preserve">2.1.1. не более 15% направляется на материальное поощрение (премирование) руководителей и работников </w:t>
      </w:r>
      <w:r>
        <w:rPr>
          <w:rFonts w:cs="Calibri"/>
          <w:sz w:val="26"/>
          <w:szCs w:val="26"/>
        </w:rPr>
        <w:t>МБДОУ</w:t>
      </w:r>
      <w:r w:rsidRPr="004947CB">
        <w:rPr>
          <w:rFonts w:cs="Calibri"/>
          <w:sz w:val="26"/>
          <w:szCs w:val="26"/>
        </w:rPr>
        <w:t xml:space="preserve"> с учетом начисленных страховых взносов;</w:t>
      </w:r>
    </w:p>
    <w:p w:rsidR="004947CB" w:rsidRPr="004947CB" w:rsidRDefault="004947CB" w:rsidP="004947CB">
      <w:pPr>
        <w:widowControl w:val="0"/>
        <w:autoSpaceDE w:val="0"/>
        <w:autoSpaceDN w:val="0"/>
        <w:adjustRightInd w:val="0"/>
        <w:ind w:firstLine="540"/>
        <w:jc w:val="both"/>
        <w:rPr>
          <w:rFonts w:cs="Calibri"/>
          <w:sz w:val="26"/>
          <w:szCs w:val="26"/>
        </w:rPr>
      </w:pPr>
      <w:r w:rsidRPr="004947CB">
        <w:rPr>
          <w:rFonts w:cs="Calibri"/>
          <w:sz w:val="26"/>
          <w:szCs w:val="26"/>
        </w:rPr>
        <w:t xml:space="preserve">2.1.2. не более 10% направляется на оказание материальной помощи руководителям и работникам </w:t>
      </w:r>
      <w:r>
        <w:rPr>
          <w:rFonts w:cs="Calibri"/>
          <w:sz w:val="26"/>
          <w:szCs w:val="26"/>
        </w:rPr>
        <w:t>МБДОУ</w:t>
      </w:r>
      <w:r w:rsidRPr="004947CB">
        <w:rPr>
          <w:rFonts w:cs="Calibri"/>
          <w:sz w:val="26"/>
          <w:szCs w:val="26"/>
        </w:rPr>
        <w:t>;</w:t>
      </w:r>
    </w:p>
    <w:p w:rsidR="004947CB" w:rsidRPr="004947CB" w:rsidRDefault="004947CB" w:rsidP="004947CB">
      <w:pPr>
        <w:widowControl w:val="0"/>
        <w:autoSpaceDE w:val="0"/>
        <w:autoSpaceDN w:val="0"/>
        <w:adjustRightInd w:val="0"/>
        <w:ind w:firstLine="540"/>
        <w:jc w:val="both"/>
        <w:rPr>
          <w:rFonts w:cs="Calibri"/>
          <w:sz w:val="26"/>
          <w:szCs w:val="26"/>
        </w:rPr>
      </w:pPr>
      <w:bookmarkStart w:id="1" w:name="Par74"/>
      <w:bookmarkEnd w:id="1"/>
      <w:r w:rsidRPr="004947CB">
        <w:rPr>
          <w:rFonts w:cs="Calibri"/>
          <w:sz w:val="26"/>
          <w:szCs w:val="26"/>
        </w:rPr>
        <w:t xml:space="preserve">2.1.3. не менее 75% направляется на содержание и развитие материально-технической базы </w:t>
      </w:r>
      <w:r>
        <w:rPr>
          <w:rFonts w:cs="Calibri"/>
          <w:sz w:val="26"/>
          <w:szCs w:val="26"/>
        </w:rPr>
        <w:t>МБДОУ</w:t>
      </w:r>
      <w:r w:rsidRPr="004947CB">
        <w:rPr>
          <w:rFonts w:cs="Calibri"/>
          <w:sz w:val="26"/>
          <w:szCs w:val="26"/>
        </w:rPr>
        <w:t>, подготовку и повышение квалификации работников муниципальных учреждений;</w:t>
      </w:r>
    </w:p>
    <w:p w:rsidR="004947CB" w:rsidRPr="004947CB" w:rsidRDefault="004947CB" w:rsidP="004947CB">
      <w:pPr>
        <w:widowControl w:val="0"/>
        <w:autoSpaceDE w:val="0"/>
        <w:autoSpaceDN w:val="0"/>
        <w:adjustRightInd w:val="0"/>
        <w:ind w:firstLine="540"/>
        <w:jc w:val="both"/>
        <w:rPr>
          <w:rFonts w:cs="Calibri"/>
          <w:sz w:val="26"/>
          <w:szCs w:val="26"/>
        </w:rPr>
      </w:pPr>
      <w:r w:rsidRPr="004947CB">
        <w:rPr>
          <w:rFonts w:cs="Calibri"/>
          <w:sz w:val="26"/>
          <w:szCs w:val="26"/>
        </w:rPr>
        <w:t xml:space="preserve">2.1.4. в случае использования не в полном объеме средств, указанных в </w:t>
      </w:r>
      <w:hyperlink w:anchor="Par72" w:history="1">
        <w:r w:rsidRPr="004947CB">
          <w:rPr>
            <w:rFonts w:cs="Calibri"/>
            <w:sz w:val="26"/>
            <w:szCs w:val="26"/>
          </w:rPr>
          <w:t>пунктах 2.1.1</w:t>
        </w:r>
      </w:hyperlink>
      <w:r w:rsidRPr="004947CB">
        <w:rPr>
          <w:rFonts w:cs="Calibri"/>
          <w:sz w:val="26"/>
          <w:szCs w:val="26"/>
        </w:rPr>
        <w:t xml:space="preserve"> - </w:t>
      </w:r>
      <w:hyperlink w:anchor="Par74" w:history="1">
        <w:r w:rsidRPr="004947CB">
          <w:rPr>
            <w:rFonts w:cs="Calibri"/>
            <w:sz w:val="26"/>
            <w:szCs w:val="26"/>
          </w:rPr>
          <w:t>2.1.3</w:t>
        </w:r>
      </w:hyperlink>
      <w:r w:rsidRPr="004947CB">
        <w:rPr>
          <w:rFonts w:cs="Calibri"/>
          <w:sz w:val="26"/>
          <w:szCs w:val="26"/>
        </w:rPr>
        <w:t xml:space="preserve"> настоящего Положения, муниципальное учреждение имеет право перераспределить средства на материально - техническое обеспечение деятельности </w:t>
      </w:r>
      <w:r>
        <w:rPr>
          <w:rFonts w:cs="Calibri"/>
          <w:sz w:val="26"/>
          <w:szCs w:val="26"/>
        </w:rPr>
        <w:t>МБДОУ</w:t>
      </w:r>
      <w:r w:rsidRPr="004947CB">
        <w:rPr>
          <w:rFonts w:cs="Calibri"/>
          <w:sz w:val="26"/>
          <w:szCs w:val="26"/>
        </w:rPr>
        <w:t>.</w:t>
      </w:r>
    </w:p>
    <w:p w:rsidR="004947CB" w:rsidRPr="004947CB" w:rsidRDefault="004947CB" w:rsidP="004947CB">
      <w:pPr>
        <w:widowControl w:val="0"/>
        <w:autoSpaceDE w:val="0"/>
        <w:autoSpaceDN w:val="0"/>
        <w:adjustRightInd w:val="0"/>
        <w:ind w:firstLine="540"/>
        <w:jc w:val="both"/>
        <w:rPr>
          <w:rFonts w:cs="Calibri"/>
          <w:sz w:val="26"/>
          <w:szCs w:val="26"/>
        </w:rPr>
      </w:pPr>
      <w:r w:rsidRPr="004947CB">
        <w:rPr>
          <w:rFonts w:cs="Calibri"/>
          <w:sz w:val="26"/>
          <w:szCs w:val="26"/>
        </w:rPr>
        <w:t xml:space="preserve">2.2. Осуществление расходов, перечисленных в </w:t>
      </w:r>
      <w:hyperlink w:anchor="Par71" w:history="1">
        <w:r w:rsidRPr="004947CB">
          <w:rPr>
            <w:rFonts w:cs="Calibri"/>
            <w:sz w:val="26"/>
            <w:szCs w:val="26"/>
          </w:rPr>
          <w:t>п. 2.1</w:t>
        </w:r>
      </w:hyperlink>
      <w:r w:rsidRPr="004947CB">
        <w:rPr>
          <w:rFonts w:cs="Calibri"/>
          <w:sz w:val="26"/>
          <w:szCs w:val="26"/>
        </w:rPr>
        <w:t xml:space="preserve"> производится при наличии сформированной в </w:t>
      </w:r>
      <w:r>
        <w:rPr>
          <w:rFonts w:cs="Calibri"/>
          <w:sz w:val="26"/>
          <w:szCs w:val="26"/>
        </w:rPr>
        <w:t>МБДОУ</w:t>
      </w:r>
      <w:r w:rsidRPr="004947CB">
        <w:rPr>
          <w:rFonts w:cs="Calibri"/>
          <w:sz w:val="26"/>
          <w:szCs w:val="26"/>
        </w:rPr>
        <w:t xml:space="preserve"> прибыли.</w:t>
      </w:r>
    </w:p>
    <w:p w:rsidR="004947CB" w:rsidRPr="004947CB" w:rsidRDefault="004947CB" w:rsidP="004947CB">
      <w:pPr>
        <w:widowControl w:val="0"/>
        <w:autoSpaceDE w:val="0"/>
        <w:autoSpaceDN w:val="0"/>
        <w:adjustRightInd w:val="0"/>
        <w:jc w:val="both"/>
        <w:rPr>
          <w:rFonts w:cs="Calibri"/>
          <w:sz w:val="26"/>
          <w:szCs w:val="26"/>
        </w:rPr>
      </w:pPr>
    </w:p>
    <w:p w:rsidR="00DB4CB4" w:rsidRDefault="00DB4CB4" w:rsidP="004947CB">
      <w:pPr>
        <w:pStyle w:val="a7"/>
        <w:numPr>
          <w:ilvl w:val="0"/>
          <w:numId w:val="1"/>
        </w:numPr>
        <w:jc w:val="center"/>
        <w:rPr>
          <w:b/>
          <w:sz w:val="28"/>
          <w:szCs w:val="26"/>
        </w:rPr>
      </w:pPr>
      <w:r w:rsidRPr="004947CB">
        <w:rPr>
          <w:b/>
          <w:sz w:val="28"/>
          <w:szCs w:val="26"/>
        </w:rPr>
        <w:t>МАТЕРИАЛЬНОЕ ПООЩРЕНИЕ (ПРЕМИРОВАНИЕ) И ОКАЗАНИЕ МАТЕРИАЛЬНОЙ ПОМОЩИ ЗА СЧЕТ СРЕДСТВ ПРИБЫЛИ.</w:t>
      </w:r>
    </w:p>
    <w:p w:rsidR="004947CB" w:rsidRPr="004947CB" w:rsidRDefault="004947CB" w:rsidP="004947CB">
      <w:pPr>
        <w:pStyle w:val="a7"/>
        <w:ind w:left="0"/>
        <w:rPr>
          <w:b/>
          <w:sz w:val="28"/>
          <w:szCs w:val="26"/>
        </w:rPr>
      </w:pPr>
    </w:p>
    <w:p w:rsidR="00DB4CB4" w:rsidRPr="00BD5053" w:rsidRDefault="00DB4CB4" w:rsidP="004947CB">
      <w:pPr>
        <w:pStyle w:val="a7"/>
        <w:numPr>
          <w:ilvl w:val="1"/>
          <w:numId w:val="1"/>
        </w:numPr>
        <w:tabs>
          <w:tab w:val="clear" w:pos="420"/>
          <w:tab w:val="num" w:pos="0"/>
        </w:tabs>
        <w:ind w:left="0" w:firstLine="567"/>
        <w:jc w:val="both"/>
        <w:rPr>
          <w:sz w:val="26"/>
          <w:szCs w:val="26"/>
        </w:rPr>
      </w:pPr>
      <w:r w:rsidRPr="00BD5053">
        <w:rPr>
          <w:sz w:val="26"/>
          <w:szCs w:val="26"/>
        </w:rPr>
        <w:t xml:space="preserve">Выплата материального поощрения </w:t>
      </w:r>
      <w:r w:rsidR="004947CB">
        <w:rPr>
          <w:sz w:val="26"/>
          <w:szCs w:val="26"/>
        </w:rPr>
        <w:t xml:space="preserve">(премирование) </w:t>
      </w:r>
      <w:r w:rsidRPr="00BD5053">
        <w:rPr>
          <w:sz w:val="26"/>
          <w:szCs w:val="26"/>
        </w:rPr>
        <w:t xml:space="preserve">и материальной помощи из прибыли   </w:t>
      </w:r>
      <w:r w:rsidR="004947CB">
        <w:rPr>
          <w:sz w:val="26"/>
          <w:szCs w:val="26"/>
        </w:rPr>
        <w:t xml:space="preserve">        осуществляется работника</w:t>
      </w:r>
      <w:r w:rsidRPr="00BD5053">
        <w:rPr>
          <w:sz w:val="26"/>
          <w:szCs w:val="26"/>
        </w:rPr>
        <w:t>м МБДОУ</w:t>
      </w:r>
      <w:r w:rsidR="004947CB" w:rsidRPr="004947CB">
        <w:rPr>
          <w:rFonts w:cs="Calibri"/>
        </w:rPr>
        <w:t xml:space="preserve"> </w:t>
      </w:r>
      <w:r w:rsidR="004947CB" w:rsidRPr="004947CB">
        <w:rPr>
          <w:rFonts w:cs="Calibri"/>
          <w:sz w:val="26"/>
          <w:szCs w:val="26"/>
        </w:rPr>
        <w:t>при условии</w:t>
      </w:r>
      <w:r w:rsidRPr="004947CB">
        <w:rPr>
          <w:sz w:val="26"/>
          <w:szCs w:val="26"/>
        </w:rPr>
        <w:t>:</w:t>
      </w:r>
    </w:p>
    <w:p w:rsidR="00DB4CB4" w:rsidRPr="00BD5053" w:rsidRDefault="004947CB" w:rsidP="00BD5053">
      <w:pPr>
        <w:jc w:val="both"/>
        <w:rPr>
          <w:sz w:val="26"/>
          <w:szCs w:val="26"/>
        </w:rPr>
      </w:pPr>
      <w:r>
        <w:rPr>
          <w:sz w:val="26"/>
          <w:szCs w:val="26"/>
        </w:rPr>
        <w:t xml:space="preserve">       -надлежащего исполнения своих должностных обязанностей</w:t>
      </w:r>
      <w:r w:rsidR="00DB4CB4" w:rsidRPr="00BD5053">
        <w:rPr>
          <w:sz w:val="26"/>
          <w:szCs w:val="26"/>
        </w:rPr>
        <w:t>;</w:t>
      </w:r>
    </w:p>
    <w:p w:rsidR="00DB4CB4" w:rsidRPr="00BD5053" w:rsidRDefault="00DB4CB4" w:rsidP="00BD5053">
      <w:pPr>
        <w:jc w:val="both"/>
        <w:rPr>
          <w:sz w:val="26"/>
          <w:szCs w:val="26"/>
        </w:rPr>
      </w:pPr>
      <w:r w:rsidRPr="00BD5053">
        <w:rPr>
          <w:sz w:val="26"/>
          <w:szCs w:val="26"/>
        </w:rPr>
        <w:t xml:space="preserve">       -</w:t>
      </w:r>
      <w:r w:rsidR="004947CB">
        <w:rPr>
          <w:sz w:val="26"/>
          <w:szCs w:val="26"/>
        </w:rPr>
        <w:t>отсутствия дисциплинарных взысканий</w:t>
      </w:r>
      <w:r w:rsidRPr="00BD5053">
        <w:rPr>
          <w:sz w:val="26"/>
          <w:szCs w:val="26"/>
        </w:rPr>
        <w:t>;</w:t>
      </w:r>
    </w:p>
    <w:p w:rsidR="00DB4CB4" w:rsidRPr="00BD5053" w:rsidRDefault="00DB4CB4" w:rsidP="004947CB">
      <w:pPr>
        <w:jc w:val="both"/>
        <w:rPr>
          <w:sz w:val="26"/>
          <w:szCs w:val="26"/>
        </w:rPr>
      </w:pPr>
      <w:r w:rsidRPr="00BD5053">
        <w:rPr>
          <w:sz w:val="26"/>
          <w:szCs w:val="26"/>
        </w:rPr>
        <w:t xml:space="preserve">       -</w:t>
      </w:r>
      <w:r w:rsidR="004947CB">
        <w:rPr>
          <w:sz w:val="26"/>
          <w:szCs w:val="26"/>
        </w:rPr>
        <w:t>отсутствие</w:t>
      </w:r>
      <w:r w:rsidRPr="00BD5053">
        <w:rPr>
          <w:sz w:val="26"/>
          <w:szCs w:val="26"/>
        </w:rPr>
        <w:t xml:space="preserve"> в свой адрес обоснованных жалоб и претензий от потребителей   платных услуг, подтвержденных в результате проведенной проверки в МБДОУ.</w:t>
      </w:r>
    </w:p>
    <w:p w:rsidR="00DB4CB4" w:rsidRPr="00BD5053" w:rsidRDefault="00DB4CB4" w:rsidP="004947CB">
      <w:pPr>
        <w:pStyle w:val="a7"/>
        <w:numPr>
          <w:ilvl w:val="1"/>
          <w:numId w:val="1"/>
        </w:numPr>
        <w:tabs>
          <w:tab w:val="clear" w:pos="420"/>
          <w:tab w:val="num" w:pos="0"/>
        </w:tabs>
        <w:ind w:left="0" w:firstLine="567"/>
        <w:jc w:val="both"/>
        <w:rPr>
          <w:sz w:val="26"/>
          <w:szCs w:val="26"/>
        </w:rPr>
      </w:pPr>
      <w:r w:rsidRPr="00BD5053">
        <w:rPr>
          <w:sz w:val="26"/>
          <w:szCs w:val="26"/>
        </w:rPr>
        <w:t>Материальное  поощрение (премирование) и выплата матери</w:t>
      </w:r>
      <w:r w:rsidR="004947CB">
        <w:rPr>
          <w:sz w:val="26"/>
          <w:szCs w:val="26"/>
        </w:rPr>
        <w:t>альной помощи работникам МБДОУ</w:t>
      </w:r>
      <w:r w:rsidRPr="00BD5053">
        <w:rPr>
          <w:sz w:val="26"/>
          <w:szCs w:val="26"/>
        </w:rPr>
        <w:t xml:space="preserve"> производится на основании приказа руководителя МБДОУ  с учетом мотивированного мнения представительного органа МБДОУ, в котором трудится работник, в пределах сре</w:t>
      </w:r>
      <w:proofErr w:type="gramStart"/>
      <w:r w:rsidRPr="00BD5053">
        <w:rPr>
          <w:sz w:val="26"/>
          <w:szCs w:val="26"/>
        </w:rPr>
        <w:t>дств сф</w:t>
      </w:r>
      <w:proofErr w:type="gramEnd"/>
      <w:r w:rsidRPr="00BD5053">
        <w:rPr>
          <w:sz w:val="26"/>
          <w:szCs w:val="26"/>
        </w:rPr>
        <w:t>ормированной прибыли.</w:t>
      </w:r>
    </w:p>
    <w:p w:rsidR="00DB4CB4" w:rsidRPr="00BD5053" w:rsidRDefault="00DB4CB4" w:rsidP="00DE5242">
      <w:pPr>
        <w:pStyle w:val="a7"/>
        <w:numPr>
          <w:ilvl w:val="1"/>
          <w:numId w:val="1"/>
        </w:numPr>
        <w:tabs>
          <w:tab w:val="clear" w:pos="420"/>
          <w:tab w:val="num" w:pos="0"/>
        </w:tabs>
        <w:ind w:left="0" w:firstLine="567"/>
        <w:jc w:val="both"/>
        <w:rPr>
          <w:sz w:val="26"/>
          <w:szCs w:val="26"/>
        </w:rPr>
      </w:pPr>
      <w:proofErr w:type="gramStart"/>
      <w:r w:rsidRPr="00BD5053">
        <w:rPr>
          <w:sz w:val="26"/>
          <w:szCs w:val="26"/>
        </w:rPr>
        <w:lastRenderedPageBreak/>
        <w:t>Размер и порядок выплаты премии и материальной помощи руководителю МБДОУ за счет средств прибыли от оказания платных услуг осуществляется на основании Постановления Администрации города Норильск от 14.02.2005 № 262 «О порядке утверждения доплат, надбавок, премий по результатам работы, выплат за счет средств, полученных от предпринимательской и иной, приносящей доход деятельности, единовременных выплат руководителям муниципальных учреждений муниципального образования город Норильск».</w:t>
      </w:r>
      <w:proofErr w:type="gramEnd"/>
    </w:p>
    <w:p w:rsidR="00DB4CB4" w:rsidRPr="00BD5053" w:rsidRDefault="00DB4CB4" w:rsidP="00DE5242">
      <w:pPr>
        <w:pStyle w:val="a7"/>
        <w:numPr>
          <w:ilvl w:val="1"/>
          <w:numId w:val="1"/>
        </w:numPr>
        <w:ind w:firstLine="147"/>
        <w:jc w:val="both"/>
        <w:rPr>
          <w:sz w:val="26"/>
          <w:szCs w:val="26"/>
        </w:rPr>
      </w:pPr>
      <w:r w:rsidRPr="00BD5053">
        <w:rPr>
          <w:sz w:val="26"/>
          <w:szCs w:val="26"/>
        </w:rPr>
        <w:t>Материальное поощрение (премирование).</w:t>
      </w:r>
    </w:p>
    <w:p w:rsidR="00DB4CB4" w:rsidRPr="00BD5053" w:rsidRDefault="00DB4CB4" w:rsidP="00DE5242">
      <w:pPr>
        <w:pStyle w:val="a7"/>
        <w:numPr>
          <w:ilvl w:val="2"/>
          <w:numId w:val="1"/>
        </w:numPr>
        <w:tabs>
          <w:tab w:val="clear" w:pos="720"/>
          <w:tab w:val="num" w:pos="-142"/>
        </w:tabs>
        <w:ind w:left="0" w:firstLine="567"/>
        <w:jc w:val="both"/>
        <w:rPr>
          <w:sz w:val="26"/>
          <w:szCs w:val="26"/>
        </w:rPr>
      </w:pPr>
      <w:r w:rsidRPr="00BD5053">
        <w:rPr>
          <w:sz w:val="26"/>
          <w:szCs w:val="26"/>
        </w:rPr>
        <w:t>Материальное поощрение (премирование) работников МБДОУ, оказывающих платные услуги, а также способствующих оказанию и развитию платных услуг, производится за следующие результаты работы:</w:t>
      </w:r>
    </w:p>
    <w:p w:rsidR="00880429" w:rsidRPr="00880429" w:rsidRDefault="00880429" w:rsidP="00DE5242">
      <w:pPr>
        <w:widowControl w:val="0"/>
        <w:autoSpaceDE w:val="0"/>
        <w:autoSpaceDN w:val="0"/>
        <w:adjustRightInd w:val="0"/>
        <w:ind w:firstLine="360"/>
        <w:jc w:val="both"/>
        <w:rPr>
          <w:rFonts w:cs="Calibri"/>
          <w:sz w:val="26"/>
          <w:szCs w:val="26"/>
        </w:rPr>
      </w:pPr>
      <w:r w:rsidRPr="00880429">
        <w:rPr>
          <w:rFonts w:cs="Calibri"/>
          <w:sz w:val="26"/>
          <w:szCs w:val="26"/>
        </w:rPr>
        <w:t>- создание условий для оказания платных услуг, включая обслуживание зданий, помещений, оборудования;</w:t>
      </w:r>
    </w:p>
    <w:p w:rsidR="00880429" w:rsidRPr="00880429" w:rsidRDefault="00880429" w:rsidP="00DE5242">
      <w:pPr>
        <w:widowControl w:val="0"/>
        <w:autoSpaceDE w:val="0"/>
        <w:autoSpaceDN w:val="0"/>
        <w:adjustRightInd w:val="0"/>
        <w:ind w:firstLine="360"/>
        <w:jc w:val="both"/>
        <w:rPr>
          <w:rFonts w:cs="Calibri"/>
          <w:sz w:val="26"/>
          <w:szCs w:val="26"/>
        </w:rPr>
      </w:pPr>
      <w:r w:rsidRPr="00880429">
        <w:rPr>
          <w:rFonts w:cs="Calibri"/>
          <w:sz w:val="26"/>
          <w:szCs w:val="26"/>
        </w:rPr>
        <w:t>- качественное выполнение и перевыполнение плановых показателей по оказываемым платным услугам;</w:t>
      </w:r>
    </w:p>
    <w:p w:rsidR="00880429" w:rsidRPr="00880429" w:rsidRDefault="00880429" w:rsidP="00880429">
      <w:pPr>
        <w:widowControl w:val="0"/>
        <w:autoSpaceDE w:val="0"/>
        <w:autoSpaceDN w:val="0"/>
        <w:adjustRightInd w:val="0"/>
        <w:ind w:left="360"/>
        <w:jc w:val="both"/>
        <w:rPr>
          <w:rFonts w:cs="Calibri"/>
          <w:sz w:val="26"/>
          <w:szCs w:val="26"/>
        </w:rPr>
      </w:pPr>
      <w:r w:rsidRPr="00880429">
        <w:rPr>
          <w:rFonts w:cs="Calibri"/>
          <w:sz w:val="26"/>
          <w:szCs w:val="26"/>
        </w:rPr>
        <w:t>- увеличение количества потребителей платных услуг;</w:t>
      </w:r>
    </w:p>
    <w:p w:rsidR="00880429" w:rsidRPr="00880429" w:rsidRDefault="00880429" w:rsidP="00DE5242">
      <w:pPr>
        <w:widowControl w:val="0"/>
        <w:autoSpaceDE w:val="0"/>
        <w:autoSpaceDN w:val="0"/>
        <w:adjustRightInd w:val="0"/>
        <w:ind w:firstLine="360"/>
        <w:jc w:val="both"/>
        <w:rPr>
          <w:rFonts w:cs="Calibri"/>
          <w:sz w:val="26"/>
          <w:szCs w:val="26"/>
        </w:rPr>
      </w:pPr>
      <w:r w:rsidRPr="00880429">
        <w:rPr>
          <w:rFonts w:cs="Calibri"/>
          <w:sz w:val="26"/>
          <w:szCs w:val="26"/>
        </w:rPr>
        <w:t>- внедрение инновационных подходов к оказанию существующих видов платных услуг;</w:t>
      </w:r>
    </w:p>
    <w:p w:rsidR="00880429" w:rsidRPr="00880429" w:rsidRDefault="00880429" w:rsidP="00880429">
      <w:pPr>
        <w:widowControl w:val="0"/>
        <w:autoSpaceDE w:val="0"/>
        <w:autoSpaceDN w:val="0"/>
        <w:adjustRightInd w:val="0"/>
        <w:ind w:left="360"/>
        <w:jc w:val="both"/>
        <w:rPr>
          <w:rFonts w:cs="Calibri"/>
          <w:sz w:val="26"/>
          <w:szCs w:val="26"/>
        </w:rPr>
      </w:pPr>
      <w:r w:rsidRPr="00880429">
        <w:rPr>
          <w:rFonts w:cs="Calibri"/>
          <w:sz w:val="26"/>
          <w:szCs w:val="26"/>
        </w:rPr>
        <w:t>- внедрение новых видов платных услуг;</w:t>
      </w:r>
    </w:p>
    <w:p w:rsidR="00880429" w:rsidRPr="00880429" w:rsidRDefault="00880429" w:rsidP="00880429">
      <w:pPr>
        <w:widowControl w:val="0"/>
        <w:autoSpaceDE w:val="0"/>
        <w:autoSpaceDN w:val="0"/>
        <w:adjustRightInd w:val="0"/>
        <w:ind w:left="360"/>
        <w:jc w:val="both"/>
        <w:rPr>
          <w:rFonts w:cs="Calibri"/>
          <w:sz w:val="26"/>
          <w:szCs w:val="26"/>
        </w:rPr>
      </w:pPr>
      <w:r w:rsidRPr="00880429">
        <w:rPr>
          <w:rFonts w:cs="Calibri"/>
          <w:sz w:val="26"/>
          <w:szCs w:val="26"/>
        </w:rPr>
        <w:t>- внедрение механизмов по снижению себестоимости платных услуг.</w:t>
      </w:r>
    </w:p>
    <w:p w:rsidR="00DB4CB4" w:rsidRPr="00BD5053" w:rsidRDefault="00DB4CB4" w:rsidP="00DE5242">
      <w:pPr>
        <w:ind w:firstLine="567"/>
        <w:jc w:val="both"/>
        <w:rPr>
          <w:sz w:val="26"/>
          <w:szCs w:val="26"/>
        </w:rPr>
      </w:pPr>
      <w:r w:rsidRPr="00BD5053">
        <w:rPr>
          <w:sz w:val="26"/>
          <w:szCs w:val="26"/>
        </w:rPr>
        <w:t>3.5. Материальная помощь.</w:t>
      </w:r>
    </w:p>
    <w:p w:rsidR="00DB4CB4" w:rsidRPr="00BD5053" w:rsidRDefault="00DB4CB4" w:rsidP="00DE5242">
      <w:pPr>
        <w:ind w:firstLine="567"/>
        <w:jc w:val="both"/>
        <w:rPr>
          <w:sz w:val="26"/>
          <w:szCs w:val="26"/>
        </w:rPr>
      </w:pPr>
      <w:r w:rsidRPr="00BD5053">
        <w:rPr>
          <w:sz w:val="26"/>
          <w:szCs w:val="26"/>
        </w:rPr>
        <w:t>3.5.1. Материальная помощь за счет сре</w:t>
      </w:r>
      <w:proofErr w:type="gramStart"/>
      <w:r w:rsidRPr="00BD5053">
        <w:rPr>
          <w:sz w:val="26"/>
          <w:szCs w:val="26"/>
        </w:rPr>
        <w:t>дств пр</w:t>
      </w:r>
      <w:proofErr w:type="gramEnd"/>
      <w:r w:rsidRPr="00BD5053">
        <w:rPr>
          <w:sz w:val="26"/>
          <w:szCs w:val="26"/>
        </w:rPr>
        <w:t>ибыли о</w:t>
      </w:r>
      <w:r w:rsidR="00DE5242">
        <w:rPr>
          <w:sz w:val="26"/>
          <w:szCs w:val="26"/>
        </w:rPr>
        <w:t xml:space="preserve">т оказания платных услуг </w:t>
      </w:r>
      <w:r w:rsidRPr="00BD5053">
        <w:rPr>
          <w:sz w:val="26"/>
          <w:szCs w:val="26"/>
        </w:rPr>
        <w:t>работникам, может быть оказана по основаниям, указанным в п. 3.5.2</w:t>
      </w:r>
      <w:r w:rsidR="00880429">
        <w:rPr>
          <w:sz w:val="26"/>
          <w:szCs w:val="26"/>
        </w:rPr>
        <w:t xml:space="preserve"> </w:t>
      </w:r>
      <w:r w:rsidRPr="00BD5053">
        <w:rPr>
          <w:sz w:val="26"/>
          <w:szCs w:val="26"/>
        </w:rPr>
        <w:t xml:space="preserve">настоящего </w:t>
      </w:r>
      <w:r w:rsidR="00880429">
        <w:rPr>
          <w:sz w:val="26"/>
          <w:szCs w:val="26"/>
        </w:rPr>
        <w:t>Положения</w:t>
      </w:r>
      <w:r w:rsidRPr="00BD5053">
        <w:rPr>
          <w:sz w:val="26"/>
          <w:szCs w:val="26"/>
        </w:rPr>
        <w:t>, по его письменному заявлению на имя руководителя МБДОУ</w:t>
      </w:r>
      <w:r w:rsidR="00880429">
        <w:rPr>
          <w:sz w:val="26"/>
          <w:szCs w:val="26"/>
        </w:rPr>
        <w:t xml:space="preserve"> </w:t>
      </w:r>
      <w:r w:rsidRPr="00BD5053">
        <w:rPr>
          <w:sz w:val="26"/>
          <w:szCs w:val="26"/>
        </w:rPr>
        <w:t>с предоставлением подтверждающих документов.</w:t>
      </w:r>
    </w:p>
    <w:p w:rsidR="00DB4CB4" w:rsidRPr="00BD5053" w:rsidRDefault="00DB4CB4" w:rsidP="00DE5242">
      <w:pPr>
        <w:ind w:firstLine="567"/>
        <w:jc w:val="both"/>
        <w:rPr>
          <w:sz w:val="26"/>
          <w:szCs w:val="26"/>
        </w:rPr>
      </w:pPr>
      <w:r w:rsidRPr="00BD5053">
        <w:rPr>
          <w:sz w:val="26"/>
          <w:szCs w:val="26"/>
        </w:rPr>
        <w:t>3.5.2. Максимальный размер материальной помощи работникам МБДОУ, составляет:</w:t>
      </w:r>
    </w:p>
    <w:p w:rsidR="00DB4CB4" w:rsidRPr="00BD5053" w:rsidRDefault="00DB4CB4" w:rsidP="00BD5053">
      <w:pPr>
        <w:jc w:val="both"/>
        <w:rPr>
          <w:sz w:val="26"/>
          <w:szCs w:val="26"/>
        </w:rPr>
      </w:pPr>
      <w:r w:rsidRPr="00BD5053">
        <w:rPr>
          <w:sz w:val="26"/>
          <w:szCs w:val="26"/>
        </w:rPr>
        <w:t xml:space="preserve">      - при вступлении в брак впервые – до 5 000 руб.;</w:t>
      </w:r>
    </w:p>
    <w:p w:rsidR="00DB4CB4" w:rsidRPr="00BD5053" w:rsidRDefault="00DB4CB4" w:rsidP="00BD5053">
      <w:pPr>
        <w:jc w:val="both"/>
        <w:rPr>
          <w:sz w:val="26"/>
          <w:szCs w:val="26"/>
        </w:rPr>
      </w:pPr>
      <w:r w:rsidRPr="00BD5053">
        <w:rPr>
          <w:sz w:val="26"/>
          <w:szCs w:val="26"/>
        </w:rPr>
        <w:t xml:space="preserve">      - при рождении ребенка – до 5 000 руб.;</w:t>
      </w:r>
    </w:p>
    <w:p w:rsidR="00DB4CB4" w:rsidRPr="00BD5053" w:rsidRDefault="00DB4CB4" w:rsidP="00BD5053">
      <w:pPr>
        <w:jc w:val="both"/>
        <w:rPr>
          <w:sz w:val="26"/>
          <w:szCs w:val="26"/>
        </w:rPr>
      </w:pPr>
      <w:r w:rsidRPr="00BD5053">
        <w:rPr>
          <w:sz w:val="26"/>
          <w:szCs w:val="26"/>
        </w:rPr>
        <w:t xml:space="preserve">      - в случае смерти супруга (супруги), близких родственников работника (дети</w:t>
      </w:r>
      <w:r w:rsidR="00DE5242">
        <w:rPr>
          <w:sz w:val="26"/>
          <w:szCs w:val="26"/>
        </w:rPr>
        <w:t xml:space="preserve">, </w:t>
      </w:r>
      <w:r w:rsidRPr="00BD5053">
        <w:rPr>
          <w:sz w:val="26"/>
          <w:szCs w:val="26"/>
        </w:rPr>
        <w:t>родители, брат, сестра) – до 10 000 руб.;</w:t>
      </w:r>
    </w:p>
    <w:p w:rsidR="00DB4CB4" w:rsidRPr="00BD5053" w:rsidRDefault="00DB4CB4" w:rsidP="00BD5053">
      <w:pPr>
        <w:jc w:val="both"/>
        <w:rPr>
          <w:sz w:val="26"/>
          <w:szCs w:val="26"/>
        </w:rPr>
      </w:pPr>
      <w:r w:rsidRPr="00BD5053">
        <w:rPr>
          <w:sz w:val="26"/>
          <w:szCs w:val="26"/>
        </w:rPr>
        <w:t xml:space="preserve">      - семье работника в случае его смерти (по заявлению члена семьи работника) – </w:t>
      </w:r>
      <w:r w:rsidR="00880429">
        <w:rPr>
          <w:sz w:val="26"/>
          <w:szCs w:val="26"/>
        </w:rPr>
        <w:t xml:space="preserve">до </w:t>
      </w:r>
      <w:r w:rsidRPr="00BD5053">
        <w:rPr>
          <w:sz w:val="26"/>
          <w:szCs w:val="26"/>
        </w:rPr>
        <w:t xml:space="preserve">20 000 руб.; </w:t>
      </w:r>
    </w:p>
    <w:p w:rsidR="00DB4CB4" w:rsidRPr="00BD5053" w:rsidRDefault="00DB4CB4" w:rsidP="00BD5053">
      <w:pPr>
        <w:jc w:val="both"/>
        <w:rPr>
          <w:sz w:val="26"/>
          <w:szCs w:val="26"/>
        </w:rPr>
      </w:pPr>
      <w:r w:rsidRPr="00BD5053">
        <w:rPr>
          <w:sz w:val="26"/>
          <w:szCs w:val="26"/>
        </w:rPr>
        <w:t xml:space="preserve">     - к юбилейной дате работника (30 и т.д.) – до 10 000 руб.;</w:t>
      </w:r>
    </w:p>
    <w:p w:rsidR="00DB4CB4" w:rsidRPr="00BD5053" w:rsidRDefault="00DB4CB4" w:rsidP="00880429">
      <w:pPr>
        <w:jc w:val="both"/>
        <w:rPr>
          <w:sz w:val="26"/>
          <w:szCs w:val="26"/>
        </w:rPr>
      </w:pPr>
      <w:r w:rsidRPr="00BD5053">
        <w:rPr>
          <w:sz w:val="26"/>
          <w:szCs w:val="26"/>
        </w:rPr>
        <w:t xml:space="preserve">     - к профессиональному празднику, юбилейной дате </w:t>
      </w:r>
      <w:r w:rsidR="00880429">
        <w:rPr>
          <w:sz w:val="26"/>
          <w:szCs w:val="26"/>
        </w:rPr>
        <w:t>МБДОУ</w:t>
      </w:r>
      <w:r w:rsidRPr="00BD5053">
        <w:rPr>
          <w:sz w:val="26"/>
          <w:szCs w:val="26"/>
        </w:rPr>
        <w:t xml:space="preserve"> – до 5 000 руб.;</w:t>
      </w:r>
    </w:p>
    <w:p w:rsidR="00DB4CB4" w:rsidRPr="00BD5053" w:rsidRDefault="00DB4CB4" w:rsidP="00BD5053">
      <w:pPr>
        <w:jc w:val="both"/>
        <w:rPr>
          <w:sz w:val="26"/>
          <w:szCs w:val="26"/>
        </w:rPr>
      </w:pPr>
      <w:r w:rsidRPr="00BD5053">
        <w:rPr>
          <w:sz w:val="26"/>
          <w:szCs w:val="26"/>
        </w:rPr>
        <w:t xml:space="preserve">     - на приобретение путевок на санаторно-курортное лечение работника – при стаже</w:t>
      </w:r>
      <w:r w:rsidR="00DE5242">
        <w:rPr>
          <w:sz w:val="26"/>
          <w:szCs w:val="26"/>
        </w:rPr>
        <w:t xml:space="preserve"> </w:t>
      </w:r>
      <w:r w:rsidRPr="00BD5053">
        <w:rPr>
          <w:sz w:val="26"/>
          <w:szCs w:val="26"/>
        </w:rPr>
        <w:t xml:space="preserve">работы работника в МБДОУ до </w:t>
      </w:r>
      <w:r w:rsidR="00880429">
        <w:rPr>
          <w:sz w:val="26"/>
          <w:szCs w:val="26"/>
        </w:rPr>
        <w:t xml:space="preserve">5 лет – до </w:t>
      </w:r>
      <w:r w:rsidRPr="00BD5053">
        <w:rPr>
          <w:sz w:val="26"/>
          <w:szCs w:val="26"/>
        </w:rPr>
        <w:t>70%  от стоимости путевки, но не более 30 тыс. руб.,</w:t>
      </w:r>
      <w:r w:rsidR="00DE5242">
        <w:rPr>
          <w:sz w:val="26"/>
          <w:szCs w:val="26"/>
        </w:rPr>
        <w:t xml:space="preserve"> </w:t>
      </w:r>
      <w:r w:rsidRPr="00BD5053">
        <w:rPr>
          <w:sz w:val="26"/>
          <w:szCs w:val="26"/>
        </w:rPr>
        <w:t>при стаже работы работника в МБДОУ свыше 5 лет – 80% от  стоимости путевки, но не более 35 тыс. руб.;</w:t>
      </w:r>
    </w:p>
    <w:p w:rsidR="00DB4CB4" w:rsidRPr="00BD5053" w:rsidRDefault="00DB4CB4" w:rsidP="00BD5053">
      <w:pPr>
        <w:jc w:val="both"/>
        <w:rPr>
          <w:sz w:val="26"/>
          <w:szCs w:val="26"/>
        </w:rPr>
      </w:pPr>
      <w:r w:rsidRPr="00BD5053">
        <w:rPr>
          <w:sz w:val="26"/>
          <w:szCs w:val="26"/>
        </w:rPr>
        <w:t xml:space="preserve">     - в связи с выездом из районов Крайнего Севера – 10 000 руб.;</w:t>
      </w:r>
    </w:p>
    <w:p w:rsidR="00DB4CB4" w:rsidRPr="00BD5053" w:rsidRDefault="00DB4CB4" w:rsidP="00BD5053">
      <w:pPr>
        <w:jc w:val="both"/>
        <w:rPr>
          <w:sz w:val="26"/>
          <w:szCs w:val="26"/>
        </w:rPr>
      </w:pPr>
      <w:r w:rsidRPr="00BD5053">
        <w:rPr>
          <w:sz w:val="26"/>
          <w:szCs w:val="26"/>
        </w:rPr>
        <w:t xml:space="preserve">     - в связи с тяжелым материальным положением, трудной жизненной ситуацией – </w:t>
      </w:r>
      <w:proofErr w:type="gramStart"/>
      <w:r w:rsidRPr="00BD5053">
        <w:rPr>
          <w:sz w:val="26"/>
          <w:szCs w:val="26"/>
        </w:rPr>
        <w:t>до</w:t>
      </w:r>
      <w:proofErr w:type="gramEnd"/>
      <w:r w:rsidRPr="00BD5053">
        <w:rPr>
          <w:sz w:val="26"/>
          <w:szCs w:val="26"/>
        </w:rPr>
        <w:t xml:space="preserve">  </w:t>
      </w:r>
    </w:p>
    <w:p w:rsidR="00DB4CB4" w:rsidRPr="00BD5053" w:rsidRDefault="00DB4CB4" w:rsidP="00BD5053">
      <w:pPr>
        <w:jc w:val="both"/>
        <w:rPr>
          <w:sz w:val="26"/>
          <w:szCs w:val="26"/>
        </w:rPr>
      </w:pPr>
      <w:r w:rsidRPr="00BD5053">
        <w:rPr>
          <w:sz w:val="26"/>
          <w:szCs w:val="26"/>
        </w:rPr>
        <w:t xml:space="preserve">     5 000 руб.;</w:t>
      </w:r>
    </w:p>
    <w:p w:rsidR="00DB4CB4" w:rsidRPr="00BD5053" w:rsidRDefault="00DB4CB4" w:rsidP="00880429">
      <w:pPr>
        <w:jc w:val="both"/>
        <w:rPr>
          <w:sz w:val="26"/>
          <w:szCs w:val="26"/>
        </w:rPr>
      </w:pPr>
      <w:r w:rsidRPr="00BD5053">
        <w:rPr>
          <w:sz w:val="26"/>
          <w:szCs w:val="26"/>
        </w:rPr>
        <w:t xml:space="preserve">     - в связи с выходом на пенсию – до 10 000 руб. (при стаже работы в </w:t>
      </w:r>
      <w:r w:rsidR="00880429">
        <w:rPr>
          <w:sz w:val="26"/>
          <w:szCs w:val="26"/>
        </w:rPr>
        <w:t>МБДОУ</w:t>
      </w:r>
      <w:r w:rsidRPr="00BD5053">
        <w:rPr>
          <w:sz w:val="26"/>
          <w:szCs w:val="26"/>
        </w:rPr>
        <w:t xml:space="preserve"> не менее пяти лет);</w:t>
      </w:r>
    </w:p>
    <w:p w:rsidR="00DB4CB4" w:rsidRPr="00BD5053" w:rsidRDefault="00DB4CB4" w:rsidP="00BD5053">
      <w:pPr>
        <w:jc w:val="both"/>
        <w:rPr>
          <w:sz w:val="26"/>
          <w:szCs w:val="26"/>
        </w:rPr>
      </w:pPr>
      <w:r w:rsidRPr="00BD5053">
        <w:rPr>
          <w:sz w:val="26"/>
          <w:szCs w:val="26"/>
        </w:rPr>
        <w:t xml:space="preserve">     - на оплату услуг по лечению, предоставленных работнику медицинским</w:t>
      </w:r>
      <w:r w:rsidR="00880429">
        <w:rPr>
          <w:sz w:val="26"/>
          <w:szCs w:val="26"/>
        </w:rPr>
        <w:t>и</w:t>
      </w:r>
      <w:r w:rsidRPr="00BD5053">
        <w:rPr>
          <w:sz w:val="26"/>
          <w:szCs w:val="26"/>
        </w:rPr>
        <w:t xml:space="preserve">  учреждениями в связи с долгим и дорогостоящим лечением, лечением в случае   тяжелой болезни – 50% от стоимости лечения, но не более 20 000 руб.</w:t>
      </w:r>
    </w:p>
    <w:p w:rsidR="00DB4CB4" w:rsidRPr="00BD5053" w:rsidRDefault="00DB4CB4" w:rsidP="00DE5242">
      <w:pPr>
        <w:ind w:firstLine="567"/>
        <w:jc w:val="both"/>
        <w:rPr>
          <w:sz w:val="26"/>
          <w:szCs w:val="26"/>
        </w:rPr>
      </w:pPr>
      <w:r w:rsidRPr="00BD5053">
        <w:rPr>
          <w:sz w:val="26"/>
          <w:szCs w:val="26"/>
        </w:rPr>
        <w:t>3.5.3. Порядок предоставления материальной помощи работникам</w:t>
      </w:r>
      <w:r w:rsidR="00880429">
        <w:rPr>
          <w:sz w:val="26"/>
          <w:szCs w:val="26"/>
        </w:rPr>
        <w:t xml:space="preserve"> МБДОУ и </w:t>
      </w:r>
      <w:r w:rsidRPr="00BD5053">
        <w:rPr>
          <w:sz w:val="26"/>
          <w:szCs w:val="26"/>
        </w:rPr>
        <w:t>перечень подтверждающих документов для ее назначения по основаниям, перечисленным в п. 3.5.2. настоящего Поло</w:t>
      </w:r>
      <w:r w:rsidR="00DE5242">
        <w:rPr>
          <w:sz w:val="26"/>
          <w:szCs w:val="26"/>
        </w:rPr>
        <w:t xml:space="preserve">жения, устанавливаются приказом </w:t>
      </w:r>
      <w:r w:rsidRPr="00BD5053">
        <w:rPr>
          <w:sz w:val="26"/>
          <w:szCs w:val="26"/>
        </w:rPr>
        <w:t>руководителя МБДОУ в соответствии с действующим законодательством Российской Федерации.</w:t>
      </w:r>
    </w:p>
    <w:p w:rsidR="00DB4CB4" w:rsidRPr="00BD5053" w:rsidRDefault="00DB4CB4" w:rsidP="00DE5242">
      <w:pPr>
        <w:ind w:firstLine="567"/>
        <w:jc w:val="both"/>
        <w:rPr>
          <w:sz w:val="26"/>
          <w:szCs w:val="26"/>
        </w:rPr>
      </w:pPr>
      <w:r w:rsidRPr="00BD5053">
        <w:rPr>
          <w:sz w:val="26"/>
          <w:szCs w:val="26"/>
        </w:rPr>
        <w:lastRenderedPageBreak/>
        <w:t>3.5.4. К сумме материальной помощи, выплачиваемой за счет прибыли от оказания</w:t>
      </w:r>
      <w:r w:rsidR="00DE5242">
        <w:rPr>
          <w:sz w:val="26"/>
          <w:szCs w:val="26"/>
        </w:rPr>
        <w:t xml:space="preserve"> </w:t>
      </w:r>
      <w:r w:rsidRPr="00BD5053">
        <w:rPr>
          <w:sz w:val="26"/>
          <w:szCs w:val="26"/>
        </w:rPr>
        <w:t xml:space="preserve"> платных услуг не принимаются районный коэффициент и не начисляется</w:t>
      </w:r>
      <w:r w:rsidR="00DE5242">
        <w:rPr>
          <w:sz w:val="26"/>
          <w:szCs w:val="26"/>
        </w:rPr>
        <w:t xml:space="preserve"> </w:t>
      </w:r>
      <w:r w:rsidRPr="00BD5053">
        <w:rPr>
          <w:sz w:val="26"/>
          <w:szCs w:val="26"/>
        </w:rPr>
        <w:t>процентная надбавка за стаж работы в районах Крайнего Севера  и приравненных к</w:t>
      </w:r>
      <w:r w:rsidR="00DE5242">
        <w:rPr>
          <w:sz w:val="26"/>
          <w:szCs w:val="26"/>
        </w:rPr>
        <w:t xml:space="preserve"> </w:t>
      </w:r>
      <w:r w:rsidRPr="00BD5053">
        <w:rPr>
          <w:sz w:val="26"/>
          <w:szCs w:val="26"/>
        </w:rPr>
        <w:t>ним местностях.</w:t>
      </w:r>
    </w:p>
    <w:p w:rsidR="00DB4CB4" w:rsidRPr="00BD5053" w:rsidRDefault="00DB4CB4" w:rsidP="00DE5242">
      <w:pPr>
        <w:ind w:firstLine="567"/>
        <w:jc w:val="both"/>
        <w:rPr>
          <w:sz w:val="26"/>
          <w:szCs w:val="26"/>
        </w:rPr>
      </w:pPr>
      <w:r w:rsidRPr="00BD5053">
        <w:rPr>
          <w:sz w:val="26"/>
          <w:szCs w:val="26"/>
        </w:rPr>
        <w:t xml:space="preserve">3.5.5. </w:t>
      </w:r>
      <w:proofErr w:type="gramStart"/>
      <w:r w:rsidRPr="00BD5053">
        <w:rPr>
          <w:sz w:val="26"/>
          <w:szCs w:val="26"/>
        </w:rPr>
        <w:t xml:space="preserve">В случае если работником МБДОУ получена </w:t>
      </w:r>
      <w:r w:rsidR="00DE5242">
        <w:rPr>
          <w:sz w:val="26"/>
          <w:szCs w:val="26"/>
        </w:rPr>
        <w:t xml:space="preserve">материальная помощь на основании </w:t>
      </w:r>
      <w:r w:rsidRPr="00BD5053">
        <w:rPr>
          <w:sz w:val="26"/>
          <w:szCs w:val="26"/>
        </w:rPr>
        <w:t>Постановления Администрации города Н</w:t>
      </w:r>
      <w:r w:rsidR="00DE5242">
        <w:rPr>
          <w:sz w:val="26"/>
          <w:szCs w:val="26"/>
        </w:rPr>
        <w:t xml:space="preserve">орильска от 14.01.2006 № 61 « Об </w:t>
      </w:r>
      <w:r w:rsidRPr="00BD5053">
        <w:rPr>
          <w:sz w:val="26"/>
          <w:szCs w:val="26"/>
        </w:rPr>
        <w:t>утверждении Порядка оплаты труда и Порядка оказания материальной помощи работникам муниципальных учреждений, органов местного самоуправления, других  организаций, финансируемых из бюджета муниципального образования город Норильск, муниципальных унитарных предприятий» за счет средств местного бюджета, то выплата материальной помощи по тем же основаниям за счет</w:t>
      </w:r>
      <w:proofErr w:type="gramEnd"/>
      <w:r w:rsidRPr="00BD5053">
        <w:rPr>
          <w:sz w:val="26"/>
          <w:szCs w:val="26"/>
        </w:rPr>
        <w:t xml:space="preserve"> сре</w:t>
      </w:r>
      <w:proofErr w:type="gramStart"/>
      <w:r w:rsidRPr="00BD5053">
        <w:rPr>
          <w:sz w:val="26"/>
          <w:szCs w:val="26"/>
        </w:rPr>
        <w:t>дств</w:t>
      </w:r>
      <w:r w:rsidR="00DE5242">
        <w:rPr>
          <w:sz w:val="26"/>
          <w:szCs w:val="26"/>
        </w:rPr>
        <w:t xml:space="preserve"> </w:t>
      </w:r>
      <w:r w:rsidRPr="00BD5053">
        <w:rPr>
          <w:sz w:val="26"/>
          <w:szCs w:val="26"/>
        </w:rPr>
        <w:t>пр</w:t>
      </w:r>
      <w:proofErr w:type="gramEnd"/>
      <w:r w:rsidRPr="00BD5053">
        <w:rPr>
          <w:sz w:val="26"/>
          <w:szCs w:val="26"/>
        </w:rPr>
        <w:t>ибыли от оказания платных услуг не производится.</w:t>
      </w:r>
    </w:p>
    <w:p w:rsidR="00DB4CB4" w:rsidRPr="00BD5053" w:rsidRDefault="00DB4CB4" w:rsidP="00BD5053">
      <w:pPr>
        <w:jc w:val="both"/>
        <w:rPr>
          <w:sz w:val="26"/>
          <w:szCs w:val="26"/>
        </w:rPr>
      </w:pPr>
    </w:p>
    <w:p w:rsidR="00DB4CB4" w:rsidRDefault="00DB4CB4" w:rsidP="00880429">
      <w:pPr>
        <w:pStyle w:val="a7"/>
        <w:numPr>
          <w:ilvl w:val="0"/>
          <w:numId w:val="1"/>
        </w:numPr>
        <w:jc w:val="center"/>
        <w:rPr>
          <w:b/>
          <w:sz w:val="28"/>
          <w:szCs w:val="26"/>
        </w:rPr>
      </w:pPr>
      <w:r w:rsidRPr="00880429">
        <w:rPr>
          <w:b/>
          <w:sz w:val="28"/>
          <w:szCs w:val="26"/>
        </w:rPr>
        <w:t>РАХОДЫ НА СОДЕРЖАНИЕ И РАЗВИТИЕ МАТЕРИАЛЬНО-ТЕХНИЧЕСКОЙ БАЗЫ МБДОУ</w:t>
      </w:r>
    </w:p>
    <w:p w:rsidR="00880429" w:rsidRPr="00880429" w:rsidRDefault="00880429" w:rsidP="00880429">
      <w:pPr>
        <w:pStyle w:val="a7"/>
        <w:ind w:left="360"/>
        <w:rPr>
          <w:b/>
          <w:sz w:val="28"/>
          <w:szCs w:val="26"/>
        </w:rPr>
      </w:pP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xml:space="preserve">4.1. Расходы на содержание и развитие материально-технической базы </w:t>
      </w:r>
      <w:r>
        <w:rPr>
          <w:rFonts w:cs="Calibri"/>
          <w:sz w:val="26"/>
          <w:szCs w:val="26"/>
        </w:rPr>
        <w:t>МБДОУ</w:t>
      </w:r>
      <w:r w:rsidRPr="00880429">
        <w:rPr>
          <w:rFonts w:cs="Calibri"/>
          <w:sz w:val="26"/>
          <w:szCs w:val="26"/>
        </w:rPr>
        <w:t xml:space="preserve">, подготовку и повышение квалификации работников </w:t>
      </w:r>
      <w:r>
        <w:rPr>
          <w:rFonts w:cs="Calibri"/>
          <w:sz w:val="26"/>
          <w:szCs w:val="26"/>
        </w:rPr>
        <w:t>МБДОУ</w:t>
      </w:r>
      <w:r w:rsidRPr="00880429">
        <w:rPr>
          <w:rFonts w:cs="Calibri"/>
          <w:sz w:val="26"/>
          <w:szCs w:val="26"/>
        </w:rPr>
        <w:t xml:space="preserve"> осуществляются по следующим направлениям:</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xml:space="preserve">- организация семинаров, конференций, расходы на повышение квалификации сотрудников по направлению деятельности </w:t>
      </w:r>
      <w:r w:rsidR="00DE5242">
        <w:rPr>
          <w:rFonts w:cs="Calibri"/>
          <w:sz w:val="26"/>
          <w:szCs w:val="26"/>
        </w:rPr>
        <w:t>МБДОУ</w:t>
      </w:r>
      <w:r w:rsidRPr="00880429">
        <w:rPr>
          <w:rFonts w:cs="Calibri"/>
          <w:sz w:val="26"/>
          <w:szCs w:val="26"/>
        </w:rPr>
        <w:t>;</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xml:space="preserve">- командировочные расходы (в т.ч. на превышение установленных норм расходов, определенных Постановлением Администрации города Норильска, - выплаты производятся на основании приказа руководителя </w:t>
      </w:r>
      <w:r w:rsidR="00DE5242">
        <w:rPr>
          <w:rFonts w:cs="Calibri"/>
          <w:sz w:val="26"/>
          <w:szCs w:val="26"/>
        </w:rPr>
        <w:t>МБДОУ</w:t>
      </w:r>
      <w:r w:rsidRPr="00880429">
        <w:rPr>
          <w:rFonts w:cs="Calibri"/>
          <w:sz w:val="26"/>
          <w:szCs w:val="26"/>
        </w:rPr>
        <w:t>) по направлению деятельности муниципальных учреждений;</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расходы на услуги по обслуживанию информационных систем и программ;</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расходы на услуги связи (сотовая связь, интернет);</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текущий ремонт оборудования;</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приобретение бланочной продукции, справочной литературы;</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приобретение оборудования, орг. техники, мебели;</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приобретение расходных материалов;</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приобретение ГСМ;</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приобретение мягкого инвентаря;</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уплата пеней и штрафов;</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расходы на рекламные услуги;</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устранение замечаний по предписаниям надзорных контролирующих органов;</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устранение причин, связанных с возможным возникновением аварийной, чрезвычайной ситуации;</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подготовка к новому учебному году (в том числе проведение ремонтно-строительных работ);</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уплата пеней, штрафов, сумм, взысканных по судебным документам;</w:t>
      </w:r>
    </w:p>
    <w:p w:rsidR="00880429" w:rsidRPr="00880429" w:rsidRDefault="00880429" w:rsidP="00880429">
      <w:pPr>
        <w:widowControl w:val="0"/>
        <w:autoSpaceDE w:val="0"/>
        <w:autoSpaceDN w:val="0"/>
        <w:adjustRightInd w:val="0"/>
        <w:ind w:firstLine="540"/>
        <w:jc w:val="both"/>
        <w:rPr>
          <w:rFonts w:cs="Calibri"/>
          <w:sz w:val="26"/>
          <w:szCs w:val="26"/>
        </w:rPr>
      </w:pPr>
      <w:r w:rsidRPr="00880429">
        <w:rPr>
          <w:rFonts w:cs="Calibri"/>
          <w:sz w:val="26"/>
          <w:szCs w:val="26"/>
        </w:rPr>
        <w:t>- расходы на лицензирование.</w:t>
      </w:r>
    </w:p>
    <w:p w:rsidR="00DB4CB4" w:rsidRPr="00880429" w:rsidRDefault="00DB4CB4" w:rsidP="00BD5053">
      <w:pPr>
        <w:jc w:val="both"/>
        <w:rPr>
          <w:sz w:val="26"/>
          <w:szCs w:val="26"/>
        </w:rPr>
      </w:pPr>
    </w:p>
    <w:p w:rsidR="00DB4CB4" w:rsidRPr="00880429" w:rsidRDefault="00DB4CB4" w:rsidP="00BD5053">
      <w:pPr>
        <w:jc w:val="both"/>
        <w:rPr>
          <w:sz w:val="26"/>
          <w:szCs w:val="26"/>
        </w:rPr>
      </w:pPr>
    </w:p>
    <w:p w:rsidR="00DB4CB4" w:rsidRPr="00880429" w:rsidRDefault="00DB4CB4" w:rsidP="00BD5053">
      <w:pPr>
        <w:jc w:val="both"/>
        <w:rPr>
          <w:sz w:val="26"/>
          <w:szCs w:val="26"/>
        </w:rPr>
      </w:pPr>
    </w:p>
    <w:p w:rsidR="00DB4CB4" w:rsidRPr="00BD5053" w:rsidRDefault="00DB4CB4" w:rsidP="00BD5053">
      <w:pPr>
        <w:jc w:val="both"/>
        <w:rPr>
          <w:b/>
          <w:sz w:val="26"/>
          <w:szCs w:val="26"/>
        </w:rPr>
      </w:pPr>
    </w:p>
    <w:sectPr w:rsidR="00DB4CB4" w:rsidRPr="00BD5053" w:rsidSect="002D40C4">
      <w:pgSz w:w="11906" w:h="16838"/>
      <w:pgMar w:top="567" w:right="567" w:bottom="624" w:left="147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64B6B"/>
    <w:multiLevelType w:val="multilevel"/>
    <w:tmpl w:val="0C7670F8"/>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E58236F"/>
    <w:multiLevelType w:val="hybridMultilevel"/>
    <w:tmpl w:val="ACA268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BF3B8D"/>
    <w:multiLevelType w:val="multilevel"/>
    <w:tmpl w:val="4400409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2B33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432249C"/>
    <w:multiLevelType w:val="multilevel"/>
    <w:tmpl w:val="4400409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4C05CB2"/>
    <w:multiLevelType w:val="multilevel"/>
    <w:tmpl w:val="D292AEF8"/>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4E5260DE"/>
    <w:multiLevelType w:val="multilevel"/>
    <w:tmpl w:val="1F265620"/>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1FA34A2"/>
    <w:multiLevelType w:val="multilevel"/>
    <w:tmpl w:val="4400409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4B57B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8837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E5B0637"/>
    <w:multiLevelType w:val="multilevel"/>
    <w:tmpl w:val="1F265620"/>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57910B3"/>
    <w:multiLevelType w:val="hybridMultilevel"/>
    <w:tmpl w:val="967212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8F05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3D163E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3"/>
  </w:num>
  <w:num w:numId="3">
    <w:abstractNumId w:val="8"/>
  </w:num>
  <w:num w:numId="4">
    <w:abstractNumId w:val="3"/>
  </w:num>
  <w:num w:numId="5">
    <w:abstractNumId w:val="9"/>
  </w:num>
  <w:num w:numId="6">
    <w:abstractNumId w:val="12"/>
  </w:num>
  <w:num w:numId="7">
    <w:abstractNumId w:val="0"/>
  </w:num>
  <w:num w:numId="8">
    <w:abstractNumId w:val="4"/>
  </w:num>
  <w:num w:numId="9">
    <w:abstractNumId w:val="2"/>
  </w:num>
  <w:num w:numId="10">
    <w:abstractNumId w:val="7"/>
  </w:num>
  <w:num w:numId="11">
    <w:abstractNumId w:val="10"/>
  </w:num>
  <w:num w:numId="12">
    <w:abstractNumId w:val="6"/>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794326"/>
    <w:rsid w:val="00001C17"/>
    <w:rsid w:val="00002B73"/>
    <w:rsid w:val="00020AD2"/>
    <w:rsid w:val="0002775A"/>
    <w:rsid w:val="00065821"/>
    <w:rsid w:val="000712AD"/>
    <w:rsid w:val="00073C6D"/>
    <w:rsid w:val="00087F86"/>
    <w:rsid w:val="00092547"/>
    <w:rsid w:val="000D035C"/>
    <w:rsid w:val="001400C9"/>
    <w:rsid w:val="00190B3E"/>
    <w:rsid w:val="00192195"/>
    <w:rsid w:val="001A19AC"/>
    <w:rsid w:val="001B050F"/>
    <w:rsid w:val="001C4387"/>
    <w:rsid w:val="002233D3"/>
    <w:rsid w:val="00254578"/>
    <w:rsid w:val="002733CF"/>
    <w:rsid w:val="00276E24"/>
    <w:rsid w:val="002B3B2B"/>
    <w:rsid w:val="002D2AF0"/>
    <w:rsid w:val="002D40C4"/>
    <w:rsid w:val="002D7C6E"/>
    <w:rsid w:val="00344B97"/>
    <w:rsid w:val="003471AA"/>
    <w:rsid w:val="0035478E"/>
    <w:rsid w:val="00384BE3"/>
    <w:rsid w:val="0039140D"/>
    <w:rsid w:val="00400BED"/>
    <w:rsid w:val="00421468"/>
    <w:rsid w:val="00430F84"/>
    <w:rsid w:val="00441895"/>
    <w:rsid w:val="004947CB"/>
    <w:rsid w:val="00496BE1"/>
    <w:rsid w:val="004A4A46"/>
    <w:rsid w:val="004D7852"/>
    <w:rsid w:val="00506D2B"/>
    <w:rsid w:val="00560E9B"/>
    <w:rsid w:val="005A6823"/>
    <w:rsid w:val="005C478D"/>
    <w:rsid w:val="005F71B0"/>
    <w:rsid w:val="00601CA9"/>
    <w:rsid w:val="006070EB"/>
    <w:rsid w:val="00631460"/>
    <w:rsid w:val="00645142"/>
    <w:rsid w:val="00650FC3"/>
    <w:rsid w:val="00687664"/>
    <w:rsid w:val="006D4ACF"/>
    <w:rsid w:val="006E0B98"/>
    <w:rsid w:val="00713E46"/>
    <w:rsid w:val="00793117"/>
    <w:rsid w:val="00794326"/>
    <w:rsid w:val="00797074"/>
    <w:rsid w:val="007C13FF"/>
    <w:rsid w:val="007F05B2"/>
    <w:rsid w:val="00807D81"/>
    <w:rsid w:val="0083265D"/>
    <w:rsid w:val="00880429"/>
    <w:rsid w:val="00885761"/>
    <w:rsid w:val="008A353C"/>
    <w:rsid w:val="008D6EE7"/>
    <w:rsid w:val="009233CE"/>
    <w:rsid w:val="00924676"/>
    <w:rsid w:val="00927D1F"/>
    <w:rsid w:val="00965321"/>
    <w:rsid w:val="0098283F"/>
    <w:rsid w:val="009B7CE8"/>
    <w:rsid w:val="009F5F5B"/>
    <w:rsid w:val="00A00BA1"/>
    <w:rsid w:val="00AC634A"/>
    <w:rsid w:val="00AF743F"/>
    <w:rsid w:val="00B0369A"/>
    <w:rsid w:val="00BA5A5B"/>
    <w:rsid w:val="00BB2629"/>
    <w:rsid w:val="00BB31D3"/>
    <w:rsid w:val="00BD5053"/>
    <w:rsid w:val="00C045F3"/>
    <w:rsid w:val="00CB5164"/>
    <w:rsid w:val="00CF1FB5"/>
    <w:rsid w:val="00D02A97"/>
    <w:rsid w:val="00D07369"/>
    <w:rsid w:val="00D2719D"/>
    <w:rsid w:val="00DB4CB4"/>
    <w:rsid w:val="00DD2AD4"/>
    <w:rsid w:val="00DD76FE"/>
    <w:rsid w:val="00DE5242"/>
    <w:rsid w:val="00E22B67"/>
    <w:rsid w:val="00E97518"/>
    <w:rsid w:val="00EF581F"/>
    <w:rsid w:val="00F0329B"/>
    <w:rsid w:val="00F9173B"/>
    <w:rsid w:val="00FC64B9"/>
    <w:rsid w:val="00FE1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69A"/>
    <w:rPr>
      <w:sz w:val="24"/>
      <w:szCs w:val="24"/>
    </w:rPr>
  </w:style>
  <w:style w:type="paragraph" w:styleId="1">
    <w:name w:val="heading 1"/>
    <w:basedOn w:val="a"/>
    <w:next w:val="a"/>
    <w:link w:val="10"/>
    <w:uiPriority w:val="99"/>
    <w:qFormat/>
    <w:rsid w:val="00B0369A"/>
    <w:pPr>
      <w:keepNext/>
      <w:jc w:val="center"/>
      <w:outlineLvl w:val="0"/>
    </w:pPr>
    <w:rPr>
      <w:b/>
      <w:bCs/>
    </w:rPr>
  </w:style>
  <w:style w:type="paragraph" w:styleId="3">
    <w:name w:val="heading 3"/>
    <w:basedOn w:val="a"/>
    <w:next w:val="a"/>
    <w:link w:val="30"/>
    <w:uiPriority w:val="99"/>
    <w:qFormat/>
    <w:rsid w:val="005A68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0AD2"/>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020AD2"/>
    <w:rPr>
      <w:rFonts w:ascii="Cambria" w:hAnsi="Cambria" w:cs="Times New Roman"/>
      <w:b/>
      <w:bCs/>
      <w:sz w:val="26"/>
      <w:szCs w:val="26"/>
    </w:rPr>
  </w:style>
  <w:style w:type="paragraph" w:styleId="a3">
    <w:name w:val="Body Text"/>
    <w:basedOn w:val="a"/>
    <w:link w:val="a4"/>
    <w:uiPriority w:val="99"/>
    <w:rsid w:val="00B0369A"/>
    <w:rPr>
      <w:b/>
      <w:bCs/>
    </w:rPr>
  </w:style>
  <w:style w:type="character" w:customStyle="1" w:styleId="a4">
    <w:name w:val="Основной текст Знак"/>
    <w:basedOn w:val="a0"/>
    <w:link w:val="a3"/>
    <w:uiPriority w:val="99"/>
    <w:semiHidden/>
    <w:locked/>
    <w:rsid w:val="00020AD2"/>
    <w:rPr>
      <w:rFonts w:cs="Times New Roman"/>
      <w:sz w:val="24"/>
      <w:szCs w:val="24"/>
    </w:rPr>
  </w:style>
  <w:style w:type="paragraph" w:styleId="a5">
    <w:name w:val="Document Map"/>
    <w:basedOn w:val="a"/>
    <w:link w:val="a6"/>
    <w:uiPriority w:val="99"/>
    <w:semiHidden/>
    <w:rsid w:val="00B0369A"/>
    <w:pPr>
      <w:shd w:val="clear" w:color="auto" w:fill="000080"/>
    </w:pPr>
    <w:rPr>
      <w:rFonts w:ascii="Tahoma" w:hAnsi="Tahoma"/>
    </w:rPr>
  </w:style>
  <w:style w:type="character" w:customStyle="1" w:styleId="a6">
    <w:name w:val="Схема документа Знак"/>
    <w:basedOn w:val="a0"/>
    <w:link w:val="a5"/>
    <w:uiPriority w:val="99"/>
    <w:semiHidden/>
    <w:locked/>
    <w:rsid w:val="00020AD2"/>
    <w:rPr>
      <w:rFonts w:cs="Times New Roman"/>
      <w:sz w:val="2"/>
    </w:rPr>
  </w:style>
  <w:style w:type="paragraph" w:styleId="a7">
    <w:name w:val="List Paragraph"/>
    <w:basedOn w:val="a"/>
    <w:uiPriority w:val="99"/>
    <w:qFormat/>
    <w:rsid w:val="00601C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1401</Words>
  <Characters>7989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vt:lpstr>
    </vt:vector>
  </TitlesOfParts>
  <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dc:title>
  <dc:subject/>
  <dc:creator>Тоня</dc:creator>
  <cp:keywords/>
  <dc:description/>
  <cp:lastModifiedBy>user</cp:lastModifiedBy>
  <cp:revision>2</cp:revision>
  <cp:lastPrinted>2016-04-05T07:38:00Z</cp:lastPrinted>
  <dcterms:created xsi:type="dcterms:W3CDTF">2016-04-05T07:38:00Z</dcterms:created>
  <dcterms:modified xsi:type="dcterms:W3CDTF">2016-04-05T07:38:00Z</dcterms:modified>
</cp:coreProperties>
</file>